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C1A" w:rsidRDefault="000F2480">
      <w:pPr>
        <w:spacing w:after="24" w:line="234" w:lineRule="auto"/>
        <w:ind w:left="0" w:right="4339" w:firstLine="0"/>
        <w:jc w:val="left"/>
      </w:pPr>
      <w:r>
        <w:rPr>
          <w:b/>
        </w:rPr>
        <w:t xml:space="preserve">Основна школа „Михаило Петровић Алас“ Ул. Господар Јованова бр. 22, 11000 Београд Датум: 01.09.2016. год. </w:t>
      </w:r>
    </w:p>
    <w:p w:rsidR="005D2C1A" w:rsidRDefault="000F2480">
      <w:pPr>
        <w:spacing w:after="15" w:line="241" w:lineRule="auto"/>
        <w:ind w:right="2720"/>
      </w:pPr>
      <w:r>
        <w:rPr>
          <w:b/>
        </w:rPr>
        <w:t>Дл. број: 01-</w:t>
      </w:r>
      <w:r w:rsidR="008D3158">
        <w:rPr>
          <w:b/>
        </w:rPr>
        <w:t>749/01-1</w:t>
      </w:r>
      <w:r>
        <w:rPr>
          <w:b/>
        </w:rPr>
        <w:t xml:space="preserve"> </w:t>
      </w:r>
    </w:p>
    <w:p w:rsidR="005D2C1A" w:rsidRDefault="000F2480">
      <w:pPr>
        <w:tabs>
          <w:tab w:val="center" w:pos="1366"/>
          <w:tab w:val="center" w:pos="4866"/>
        </w:tabs>
        <w:spacing w:after="0" w:line="240" w:lineRule="auto"/>
        <w:ind w:left="0" w:firstLine="0"/>
        <w:jc w:val="left"/>
      </w:pPr>
      <w:r>
        <w:rPr>
          <w:rFonts w:ascii="Calibri" w:eastAsia="Calibri" w:hAnsi="Calibri" w:cs="Calibri"/>
          <w:sz w:val="22"/>
        </w:rPr>
        <w:tab/>
      </w:r>
      <w:r>
        <w:rPr>
          <w:b/>
          <w:sz w:val="36"/>
        </w:rPr>
        <w:t xml:space="preserve"> </w:t>
      </w:r>
      <w:r>
        <w:rPr>
          <w:b/>
          <w:sz w:val="36"/>
        </w:rPr>
        <w:tab/>
      </w:r>
      <w:r>
        <w:rPr>
          <w:rFonts w:ascii="Calibri" w:eastAsia="Calibri" w:hAnsi="Calibri" w:cs="Calibri"/>
          <w:noProof/>
          <w:position w:val="-63"/>
          <w:sz w:val="22"/>
        </w:rPr>
        <w:drawing>
          <wp:inline distT="0" distB="0" distL="0" distR="0">
            <wp:extent cx="2436749" cy="655320"/>
            <wp:effectExtent l="0" t="0" r="0" b="0"/>
            <wp:docPr id="283" name="Picture 283"/>
            <wp:cNvGraphicFramePr/>
            <a:graphic xmlns:a="http://schemas.openxmlformats.org/drawingml/2006/main">
              <a:graphicData uri="http://schemas.openxmlformats.org/drawingml/2006/picture">
                <pic:pic xmlns:pic="http://schemas.openxmlformats.org/drawingml/2006/picture">
                  <pic:nvPicPr>
                    <pic:cNvPr id="283" name="Picture 283"/>
                    <pic:cNvPicPr/>
                  </pic:nvPicPr>
                  <pic:blipFill>
                    <a:blip r:embed="rId7"/>
                    <a:stretch>
                      <a:fillRect/>
                    </a:stretch>
                  </pic:blipFill>
                  <pic:spPr>
                    <a:xfrm>
                      <a:off x="0" y="0"/>
                      <a:ext cx="2436749" cy="655320"/>
                    </a:xfrm>
                    <a:prstGeom prst="rect">
                      <a:avLst/>
                    </a:prstGeom>
                  </pic:spPr>
                </pic:pic>
              </a:graphicData>
            </a:graphic>
          </wp:inline>
        </w:drawing>
      </w:r>
    </w:p>
    <w:p w:rsidR="005D2C1A" w:rsidRDefault="000F2480">
      <w:pPr>
        <w:spacing w:after="39" w:line="240" w:lineRule="auto"/>
        <w:ind w:left="1366" w:right="2720" w:firstLine="0"/>
        <w:jc w:val="left"/>
      </w:pPr>
      <w:r>
        <w:rPr>
          <w:b/>
          <w:sz w:val="32"/>
        </w:rPr>
        <w:t xml:space="preserve"> </w:t>
      </w:r>
    </w:p>
    <w:p w:rsidR="005D2C1A" w:rsidRDefault="000F2480">
      <w:pPr>
        <w:spacing w:after="15" w:line="241" w:lineRule="auto"/>
        <w:ind w:right="83"/>
      </w:pPr>
      <w:r>
        <w:rPr>
          <w:b/>
        </w:rPr>
        <w:t xml:space="preserve"> </w:t>
      </w:r>
      <w:r>
        <w:t xml:space="preserve">На основу </w:t>
      </w:r>
      <w:r>
        <w:rPr>
          <w:b/>
        </w:rPr>
        <w:t>члана 55. став 1. тачка 2)</w:t>
      </w:r>
      <w:r>
        <w:t xml:space="preserve">, </w:t>
      </w:r>
      <w:r>
        <w:rPr>
          <w:b/>
        </w:rPr>
        <w:t xml:space="preserve">члана 39. став 1, </w:t>
      </w:r>
      <w:r>
        <w:rPr>
          <w:b/>
        </w:rPr>
        <w:t>члана 40, 40а и члана 60. став 1. тачка 2) Закона о јавним набавкама</w:t>
      </w:r>
      <w:r>
        <w:t xml:space="preserve">, („Службени гласник РС“ бр. 124/12, 14/15 и 68/15 - у даљем: </w:t>
      </w:r>
      <w:r>
        <w:rPr>
          <w:b/>
        </w:rPr>
        <w:t>ЗЈН</w:t>
      </w:r>
      <w:r>
        <w:t xml:space="preserve">), </w:t>
      </w:r>
      <w:r>
        <w:rPr>
          <w:b/>
        </w:rPr>
        <w:t>Одлуке о покретању поступка</w:t>
      </w:r>
      <w:r>
        <w:t xml:space="preserve"> </w:t>
      </w:r>
      <w:r>
        <w:rPr>
          <w:b/>
        </w:rPr>
        <w:t>јавне набавке мале вредности</w:t>
      </w:r>
      <w:r>
        <w:t xml:space="preserve"> </w:t>
      </w:r>
      <w:r>
        <w:rPr>
          <w:b/>
        </w:rPr>
        <w:t>са циљем закључења оквирног споразума</w:t>
      </w:r>
      <w:r>
        <w:t xml:space="preserve"> </w:t>
      </w:r>
      <w:r>
        <w:rPr>
          <w:b/>
        </w:rPr>
        <w:t>бр. 01-</w:t>
      </w:r>
      <w:r w:rsidR="002332FA">
        <w:rPr>
          <w:b/>
          <w:lang w:val="sr-Cyrl-RS"/>
        </w:rPr>
        <w:t>749</w:t>
      </w:r>
      <w:r>
        <w:rPr>
          <w:b/>
        </w:rPr>
        <w:t>/01</w:t>
      </w:r>
      <w:r>
        <w:t xml:space="preserve"> и </w:t>
      </w:r>
      <w:r>
        <w:rPr>
          <w:b/>
        </w:rPr>
        <w:t xml:space="preserve">Решења о </w:t>
      </w:r>
      <w:r>
        <w:rPr>
          <w:b/>
        </w:rPr>
        <w:t>образовању</w:t>
      </w:r>
      <w:r>
        <w:t xml:space="preserve"> </w:t>
      </w:r>
      <w:r>
        <w:rPr>
          <w:b/>
        </w:rPr>
        <w:t>Комисије</w:t>
      </w:r>
      <w:r>
        <w:t xml:space="preserve"> за јавну набавку </w:t>
      </w:r>
      <w:r w:rsidR="002332FA">
        <w:rPr>
          <w:b/>
        </w:rPr>
        <w:t>бр. 01-</w:t>
      </w:r>
      <w:r w:rsidR="002332FA">
        <w:rPr>
          <w:b/>
          <w:lang w:val="sr-Cyrl-RS"/>
        </w:rPr>
        <w:t>749</w:t>
      </w:r>
      <w:r>
        <w:rPr>
          <w:b/>
        </w:rPr>
        <w:t>/02</w:t>
      </w:r>
      <w:r>
        <w:t xml:space="preserve"> оба од </w:t>
      </w:r>
      <w:r w:rsidR="002332FA">
        <w:rPr>
          <w:b/>
          <w:lang w:val="sr-Cyrl-RS"/>
        </w:rPr>
        <w:t>15</w:t>
      </w:r>
      <w:r>
        <w:rPr>
          <w:b/>
        </w:rPr>
        <w:t>.09.201</w:t>
      </w:r>
      <w:r w:rsidR="002332FA">
        <w:rPr>
          <w:b/>
          <w:lang w:val="sr-Cyrl-RS"/>
        </w:rPr>
        <w:t>7</w:t>
      </w:r>
      <w:r>
        <w:rPr>
          <w:b/>
        </w:rPr>
        <w:t>. године</w:t>
      </w:r>
      <w:r>
        <w:t xml:space="preserve">, Комисија за ЈНМВ бр. </w:t>
      </w:r>
    </w:p>
    <w:p w:rsidR="005D2C1A" w:rsidRDefault="000F2480">
      <w:r>
        <w:t>02/1</w:t>
      </w:r>
      <w:r w:rsidR="008D3158">
        <w:t>7</w:t>
      </w:r>
      <w:r>
        <w:t xml:space="preserve"> објављује: </w:t>
      </w:r>
    </w:p>
    <w:p w:rsidR="005D2C1A" w:rsidRDefault="000F2480">
      <w:pPr>
        <w:spacing w:after="52" w:line="240" w:lineRule="auto"/>
        <w:ind w:left="0" w:firstLine="0"/>
        <w:jc w:val="left"/>
      </w:pPr>
      <w:r>
        <w:t xml:space="preserve"> </w:t>
      </w:r>
    </w:p>
    <w:p w:rsidR="005D2C1A" w:rsidRDefault="000F2480">
      <w:pPr>
        <w:spacing w:after="49" w:line="240" w:lineRule="auto"/>
        <w:ind w:left="0" w:firstLine="0"/>
        <w:jc w:val="center"/>
      </w:pPr>
      <w:r>
        <w:rPr>
          <w:b/>
          <w:i/>
        </w:rPr>
        <w:t>П О З И В</w:t>
      </w:r>
      <w:r>
        <w:t xml:space="preserve"> </w:t>
      </w:r>
    </w:p>
    <w:p w:rsidR="005D2C1A" w:rsidRDefault="000F2480">
      <w:pPr>
        <w:spacing w:after="48" w:line="237" w:lineRule="auto"/>
        <w:ind w:left="10" w:right="-15"/>
        <w:jc w:val="center"/>
      </w:pPr>
      <w:r>
        <w:rPr>
          <w:b/>
        </w:rPr>
        <w:t xml:space="preserve">ЗА ПОДНОШЕЊЕ ПОНУДА  </w:t>
      </w:r>
    </w:p>
    <w:p w:rsidR="005D2C1A" w:rsidRDefault="000F2480">
      <w:pPr>
        <w:spacing w:after="48" w:line="237" w:lineRule="auto"/>
        <w:ind w:left="10" w:right="-15"/>
        <w:jc w:val="center"/>
      </w:pPr>
      <w:r>
        <w:rPr>
          <w:b/>
        </w:rPr>
        <w:t xml:space="preserve"> ПОСТУПАК ЈАВНЕ НАБАВКЕ МАЛЕ ВРЕДНОСТИ СА ЦИЉЕМ ЗАКЉУЧЕЊА ОКВИРНОГ СПОРАЗУМА, ЧИЈИ СУ ПРЕДМЕТ ДОБРА:  </w:t>
      </w:r>
    </w:p>
    <w:p w:rsidR="005D2C1A" w:rsidRDefault="000F2480">
      <w:pPr>
        <w:spacing w:after="0" w:line="240" w:lineRule="auto"/>
        <w:ind w:left="0" w:firstLine="0"/>
        <w:jc w:val="center"/>
      </w:pPr>
      <w:r>
        <w:rPr>
          <w:b/>
          <w:u w:val="single" w:color="000000"/>
        </w:rPr>
        <w:t>ХРАНА: РУЧАК И УЖИНА</w:t>
      </w:r>
      <w:r>
        <w:rPr>
          <w:b/>
        </w:rPr>
        <w:t xml:space="preserve"> </w:t>
      </w:r>
    </w:p>
    <w:p w:rsidR="005D2C1A" w:rsidRDefault="000F2480">
      <w:pPr>
        <w:spacing w:after="40" w:line="240" w:lineRule="auto"/>
        <w:ind w:left="0" w:firstLine="0"/>
        <w:jc w:val="center"/>
      </w:pPr>
      <w:r>
        <w:rPr>
          <w:b/>
        </w:rPr>
        <w:t xml:space="preserve"> </w:t>
      </w:r>
    </w:p>
    <w:p w:rsidR="005D2C1A" w:rsidRDefault="000F2480">
      <w:pPr>
        <w:spacing w:after="48" w:line="237" w:lineRule="auto"/>
        <w:ind w:left="10" w:right="-15"/>
        <w:jc w:val="center"/>
      </w:pPr>
      <w:r>
        <w:rPr>
          <w:b/>
        </w:rPr>
        <w:t>Број јавне набавке: бр. 02/1</w:t>
      </w:r>
      <w:r w:rsidR="008D3158">
        <w:rPr>
          <w:b/>
        </w:rPr>
        <w:t>7</w:t>
      </w:r>
      <w:r>
        <w:rPr>
          <w:b/>
        </w:rPr>
        <w:t xml:space="preserve"> </w:t>
      </w:r>
    </w:p>
    <w:p w:rsidR="005D2C1A" w:rsidRDefault="000F2480">
      <w:pPr>
        <w:spacing w:after="48" w:line="240" w:lineRule="auto"/>
        <w:ind w:left="0" w:firstLine="0"/>
        <w:jc w:val="left"/>
      </w:pPr>
      <w:r>
        <w:rPr>
          <w:b/>
        </w:rPr>
        <w:t xml:space="preserve"> </w:t>
      </w:r>
    </w:p>
    <w:p w:rsidR="005D2C1A" w:rsidRDefault="000F2480">
      <w:pPr>
        <w:spacing w:after="15" w:line="241" w:lineRule="auto"/>
        <w:ind w:right="-15"/>
      </w:pPr>
      <w:r>
        <w:rPr>
          <w:b/>
        </w:rPr>
        <w:t xml:space="preserve">НАРУЧИЛАЦ:  </w:t>
      </w:r>
    </w:p>
    <w:p w:rsidR="005D2C1A" w:rsidRDefault="000F2480">
      <w:pPr>
        <w:numPr>
          <w:ilvl w:val="0"/>
          <w:numId w:val="1"/>
        </w:numPr>
        <w:spacing w:after="15" w:line="241" w:lineRule="auto"/>
        <w:ind w:right="-15" w:hanging="360"/>
      </w:pPr>
      <w:r>
        <w:rPr>
          <w:i/>
        </w:rPr>
        <w:t>Наручилац</w:t>
      </w:r>
      <w:r>
        <w:t xml:space="preserve">: </w:t>
      </w:r>
      <w:r>
        <w:rPr>
          <w:b/>
        </w:rPr>
        <w:t>Основна школа "</w:t>
      </w:r>
      <w:r>
        <w:rPr>
          <w:rFonts w:ascii="Arial" w:eastAsia="Arial" w:hAnsi="Arial" w:cs="Arial"/>
          <w:b/>
          <w:sz w:val="22"/>
        </w:rPr>
        <w:t xml:space="preserve"> </w:t>
      </w:r>
      <w:r>
        <w:rPr>
          <w:b/>
        </w:rPr>
        <w:t>Михаило Петровић Алас "</w:t>
      </w:r>
      <w:r>
        <w:t xml:space="preserve"> </w:t>
      </w:r>
      <w:r>
        <w:rPr>
          <w:rFonts w:ascii="Segoe UI Symbol" w:eastAsia="Segoe UI Symbol" w:hAnsi="Segoe UI Symbol" w:cs="Segoe UI Symbol"/>
        </w:rPr>
        <w:t></w:t>
      </w:r>
      <w:r>
        <w:rPr>
          <w:rFonts w:ascii="Arial" w:eastAsia="Arial" w:hAnsi="Arial" w:cs="Arial"/>
        </w:rPr>
        <w:t xml:space="preserve"> </w:t>
      </w:r>
      <w:r>
        <w:rPr>
          <w:i/>
        </w:rPr>
        <w:t>Адреса</w:t>
      </w:r>
      <w:r>
        <w:t xml:space="preserve">: </w:t>
      </w:r>
      <w:r>
        <w:rPr>
          <w:b/>
        </w:rPr>
        <w:t>Господар Јованова бр. 22, 11000 Београд</w:t>
      </w:r>
      <w:r>
        <w:t xml:space="preserve"> </w:t>
      </w:r>
    </w:p>
    <w:p w:rsidR="005D2C1A" w:rsidRDefault="000F2480">
      <w:pPr>
        <w:numPr>
          <w:ilvl w:val="0"/>
          <w:numId w:val="1"/>
        </w:numPr>
        <w:spacing w:after="15" w:line="241" w:lineRule="auto"/>
        <w:ind w:right="-15" w:hanging="360"/>
      </w:pPr>
      <w:r>
        <w:rPr>
          <w:i/>
        </w:rPr>
        <w:t>ПИБ</w:t>
      </w:r>
      <w:r>
        <w:t xml:space="preserve">: </w:t>
      </w:r>
      <w:r>
        <w:rPr>
          <w:b/>
        </w:rPr>
        <w:t xml:space="preserve">102016372 </w:t>
      </w:r>
    </w:p>
    <w:p w:rsidR="005D2C1A" w:rsidRDefault="000F2480">
      <w:pPr>
        <w:numPr>
          <w:ilvl w:val="0"/>
          <w:numId w:val="1"/>
        </w:numPr>
        <w:spacing w:after="52" w:line="240" w:lineRule="auto"/>
        <w:ind w:right="-15" w:hanging="360"/>
      </w:pPr>
      <w:r>
        <w:rPr>
          <w:i/>
        </w:rPr>
        <w:t>Шифра делатности</w:t>
      </w:r>
      <w:r>
        <w:t xml:space="preserve">: </w:t>
      </w:r>
      <w:r>
        <w:rPr>
          <w:b/>
        </w:rPr>
        <w:t>85.20</w:t>
      </w:r>
      <w:r>
        <w:t xml:space="preserve"> </w:t>
      </w:r>
    </w:p>
    <w:p w:rsidR="005D2C1A" w:rsidRDefault="000F2480">
      <w:pPr>
        <w:numPr>
          <w:ilvl w:val="0"/>
          <w:numId w:val="1"/>
        </w:numPr>
        <w:spacing w:after="52" w:line="240" w:lineRule="auto"/>
        <w:ind w:right="-15" w:hanging="360"/>
      </w:pPr>
      <w:r>
        <w:rPr>
          <w:i/>
        </w:rPr>
        <w:t>Матични број</w:t>
      </w:r>
      <w:r>
        <w:t xml:space="preserve">: </w:t>
      </w:r>
      <w:r>
        <w:rPr>
          <w:b/>
        </w:rPr>
        <w:t>07002955</w:t>
      </w:r>
      <w:r>
        <w:t xml:space="preserve"> </w:t>
      </w:r>
    </w:p>
    <w:p w:rsidR="005D2C1A" w:rsidRDefault="000F2480">
      <w:pPr>
        <w:numPr>
          <w:ilvl w:val="0"/>
          <w:numId w:val="1"/>
        </w:numPr>
        <w:spacing w:after="15" w:line="241" w:lineRule="auto"/>
        <w:ind w:right="-15" w:hanging="360"/>
      </w:pPr>
      <w:r>
        <w:rPr>
          <w:i/>
        </w:rPr>
        <w:t>Број текућег/жиро рачуна:</w:t>
      </w:r>
      <w:r>
        <w:t xml:space="preserve"> </w:t>
      </w:r>
      <w:r>
        <w:rPr>
          <w:b/>
        </w:rPr>
        <w:t>840-1635666-69 - Управа за трезор</w:t>
      </w:r>
      <w:r>
        <w:t xml:space="preserve"> </w:t>
      </w:r>
    </w:p>
    <w:p w:rsidR="005D2C1A" w:rsidRDefault="000F2480">
      <w:pPr>
        <w:numPr>
          <w:ilvl w:val="0"/>
          <w:numId w:val="1"/>
        </w:numPr>
        <w:spacing w:after="52" w:line="240" w:lineRule="auto"/>
        <w:ind w:right="-15" w:hanging="360"/>
      </w:pPr>
      <w:r>
        <w:rPr>
          <w:i/>
        </w:rPr>
        <w:t>Интернет страница наручиоца</w:t>
      </w:r>
      <w:r>
        <w:t xml:space="preserve">: </w:t>
      </w:r>
      <w:r>
        <w:rPr>
          <w:b/>
          <w:color w:val="0000FF"/>
          <w:u w:val="single" w:color="0000FF"/>
        </w:rPr>
        <w:t>www.osmpalas.edu.rs</w:t>
      </w:r>
      <w:r>
        <w:rPr>
          <w:b/>
          <w:color w:val="0000FF"/>
        </w:rPr>
        <w:t xml:space="preserve"> </w:t>
      </w:r>
      <w:r>
        <w:rPr>
          <w:b/>
        </w:rPr>
        <w:t xml:space="preserve"> </w:t>
      </w:r>
      <w:r>
        <w:t xml:space="preserve"> </w:t>
      </w:r>
    </w:p>
    <w:p w:rsidR="005D2C1A" w:rsidRDefault="000F2480">
      <w:pPr>
        <w:numPr>
          <w:ilvl w:val="0"/>
          <w:numId w:val="1"/>
        </w:numPr>
        <w:spacing w:after="15" w:line="241" w:lineRule="auto"/>
        <w:ind w:right="-15" w:hanging="360"/>
      </w:pPr>
      <w:r>
        <w:rPr>
          <w:i/>
        </w:rPr>
        <w:t>Одговорно лице:</w:t>
      </w:r>
      <w:r>
        <w:t xml:space="preserve"> </w:t>
      </w:r>
      <w:r w:rsidR="008D3158">
        <w:rPr>
          <w:b/>
          <w:lang w:val="sr-Cyrl-RS"/>
        </w:rPr>
        <w:t>Мирјана Шпехар</w:t>
      </w:r>
      <w:r>
        <w:t xml:space="preserve"> </w:t>
      </w:r>
    </w:p>
    <w:p w:rsidR="005D2C1A" w:rsidRDefault="000F2480">
      <w:pPr>
        <w:spacing w:after="61" w:line="240" w:lineRule="auto"/>
        <w:ind w:left="0" w:firstLine="0"/>
        <w:jc w:val="left"/>
      </w:pPr>
      <w:r>
        <w:t xml:space="preserve"> </w:t>
      </w:r>
    </w:p>
    <w:p w:rsidR="005D2C1A" w:rsidRDefault="000F2480">
      <w:pPr>
        <w:ind w:right="83"/>
      </w:pPr>
      <w:r>
        <w:rPr>
          <w:b/>
        </w:rPr>
        <w:t xml:space="preserve">ВРСТА ПОСТУПКА: </w:t>
      </w:r>
      <w:r>
        <w:t>Јавна набавка мале вредности</w:t>
      </w:r>
      <w:r>
        <w:rPr>
          <w:b/>
        </w:rPr>
        <w:t xml:space="preserve"> </w:t>
      </w:r>
      <w:r>
        <w:t xml:space="preserve">на основу члана 39. став 1. ЗЈН. </w:t>
      </w:r>
      <w:r>
        <w:t xml:space="preserve">са циљем закључења оквирног споразума у складу са чланом 40. и чланом 40а ЗЈН. - Оквирни споразум ће се закључити између наручиоца и једног понуђача на период од 12 (дванаест) месеци. </w:t>
      </w:r>
    </w:p>
    <w:p w:rsidR="005D2C1A" w:rsidRDefault="000F2480">
      <w:pPr>
        <w:spacing w:after="48" w:line="240" w:lineRule="auto"/>
        <w:ind w:left="0" w:firstLine="0"/>
        <w:jc w:val="left"/>
      </w:pPr>
      <w:r>
        <w:t xml:space="preserve"> </w:t>
      </w:r>
    </w:p>
    <w:p w:rsidR="005D2C1A" w:rsidRDefault="000F2480">
      <w:pPr>
        <w:spacing w:after="0" w:line="232" w:lineRule="auto"/>
        <w:ind w:right="83"/>
      </w:pPr>
      <w:r>
        <w:rPr>
          <w:b/>
        </w:rPr>
        <w:t>ПРЕДМЕТ ЈАВНЕ НАБАВКЕ</w:t>
      </w:r>
      <w:r>
        <w:t xml:space="preserve">: Добра – </w:t>
      </w:r>
      <w:r>
        <w:rPr>
          <w:b/>
          <w:u w:val="single" w:color="000000"/>
        </w:rPr>
        <w:t>Храна:ручак и ужина – припрема готових</w:t>
      </w:r>
      <w:r>
        <w:rPr>
          <w:b/>
        </w:rPr>
        <w:t xml:space="preserve"> </w:t>
      </w:r>
      <w:r>
        <w:rPr>
          <w:b/>
          <w:u w:val="single" w:color="000000"/>
        </w:rPr>
        <w:t>оброка, ручка и ужине, односно тзв. готових ланч пакета - ручка упакованог у</w:t>
      </w:r>
      <w:r>
        <w:rPr>
          <w:b/>
        </w:rPr>
        <w:t xml:space="preserve"> </w:t>
      </w:r>
      <w:r>
        <w:rPr>
          <w:b/>
          <w:u w:val="single" w:color="000000"/>
        </w:rPr>
        <w:t>стерилним троделним  посудама (не морају бити херметички затворене), са колачем</w:t>
      </w:r>
      <w:r>
        <w:rPr>
          <w:b/>
        </w:rPr>
        <w:t xml:space="preserve"> </w:t>
      </w:r>
      <w:r>
        <w:rPr>
          <w:b/>
          <w:u w:val="single" w:color="000000"/>
        </w:rPr>
        <w:lastRenderedPageBreak/>
        <w:t>или воћем и са стерилним прибором за јело, за једнократну употребу и ужине</w:t>
      </w:r>
      <w:r>
        <w:rPr>
          <w:b/>
        </w:rPr>
        <w:t xml:space="preserve"> </w:t>
      </w:r>
      <w:r>
        <w:rPr>
          <w:b/>
          <w:u w:val="single" w:color="000000"/>
        </w:rPr>
        <w:t>упаковане збирно у стерилним пластичним посудама.</w:t>
      </w:r>
      <w:r>
        <w:rPr>
          <w:b/>
        </w:rPr>
        <w:t xml:space="preserve"> </w:t>
      </w:r>
    </w:p>
    <w:p w:rsidR="005D2C1A" w:rsidRDefault="000F2480">
      <w:pPr>
        <w:spacing w:after="54" w:line="240" w:lineRule="auto"/>
        <w:ind w:left="0" w:firstLine="0"/>
        <w:jc w:val="left"/>
      </w:pPr>
      <w:r>
        <w:t xml:space="preserve"> </w:t>
      </w:r>
    </w:p>
    <w:p w:rsidR="005D2C1A" w:rsidRDefault="000F2480">
      <w:pPr>
        <w:spacing w:after="15" w:line="241" w:lineRule="auto"/>
        <w:ind w:right="-15"/>
      </w:pPr>
      <w:r>
        <w:rPr>
          <w:b/>
        </w:rPr>
        <w:t xml:space="preserve">НАЗИВ И ОЗНАКА ИЗ ОПШТЕГ РЕЧНИКА НАБАВКИ: </w:t>
      </w:r>
      <w:r>
        <w:t xml:space="preserve"> </w:t>
      </w:r>
    </w:p>
    <w:p w:rsidR="005D2C1A" w:rsidRDefault="000F2480">
      <w:pPr>
        <w:spacing w:after="41" w:line="240" w:lineRule="auto"/>
        <w:ind w:left="0" w:firstLine="0"/>
        <w:jc w:val="left"/>
      </w:pPr>
      <w:r>
        <w:rPr>
          <w:b/>
        </w:rPr>
        <w:t xml:space="preserve"> </w:t>
      </w:r>
    </w:p>
    <w:p w:rsidR="005D2C1A" w:rsidRDefault="000F2480">
      <w:pPr>
        <w:spacing w:after="15" w:line="241" w:lineRule="auto"/>
        <w:ind w:right="-15"/>
      </w:pPr>
      <w:r>
        <w:rPr>
          <w:b/>
        </w:rPr>
        <w:t xml:space="preserve">55524000 → услуге достављања припремљених оброка у школе. </w:t>
      </w:r>
    </w:p>
    <w:p w:rsidR="005D2C1A" w:rsidRDefault="000F2480">
      <w:pPr>
        <w:spacing w:after="48" w:line="240" w:lineRule="auto"/>
        <w:ind w:left="0" w:firstLine="0"/>
        <w:jc w:val="left"/>
      </w:pPr>
      <w:r>
        <w:rPr>
          <w:b/>
        </w:rPr>
        <w:t xml:space="preserve"> </w:t>
      </w:r>
    </w:p>
    <w:p w:rsidR="005D2C1A" w:rsidRDefault="000F2480">
      <w:pPr>
        <w:spacing w:after="15" w:line="241" w:lineRule="auto"/>
        <w:ind w:right="-15"/>
      </w:pPr>
      <w:r>
        <w:rPr>
          <w:b/>
        </w:rPr>
        <w:t xml:space="preserve">ПРИРОДА И ОСНОВНА ОБЕЛЕЖЈА ДОБАРА: </w:t>
      </w:r>
    </w:p>
    <w:p w:rsidR="005D2C1A" w:rsidRDefault="000F2480">
      <w:pPr>
        <w:spacing w:after="43" w:line="240" w:lineRule="auto"/>
        <w:ind w:left="0" w:firstLine="0"/>
        <w:jc w:val="left"/>
      </w:pPr>
      <w:r>
        <w:rPr>
          <w:b/>
        </w:rPr>
        <w:t xml:space="preserve"> </w:t>
      </w:r>
    </w:p>
    <w:p w:rsidR="005D2C1A" w:rsidRDefault="000F2480">
      <w:pPr>
        <w:spacing w:after="0" w:line="232" w:lineRule="auto"/>
        <w:ind w:right="11"/>
      </w:pPr>
      <w:r>
        <w:t>Набавка добара –</w:t>
      </w:r>
      <w:r>
        <w:rPr>
          <w:b/>
        </w:rPr>
        <w:t xml:space="preserve"> </w:t>
      </w:r>
      <w:r>
        <w:rPr>
          <w:b/>
          <w:u w:val="single" w:color="000000"/>
        </w:rPr>
        <w:t>Храна:ручак и ужина – припрема готових об</w:t>
      </w:r>
      <w:r>
        <w:rPr>
          <w:b/>
          <w:u w:val="single" w:color="000000"/>
        </w:rPr>
        <w:t>рока, ручка и ужине,</w:t>
      </w:r>
      <w:r>
        <w:rPr>
          <w:b/>
        </w:rPr>
        <w:t xml:space="preserve"> </w:t>
      </w:r>
      <w:r>
        <w:rPr>
          <w:b/>
          <w:u w:val="single" w:color="000000"/>
        </w:rPr>
        <w:t>односно тзв. готових ланч пакета - ручка упакованог у стерилним троделним</w:t>
      </w:r>
      <w:r>
        <w:rPr>
          <w:b/>
        </w:rPr>
        <w:t xml:space="preserve">  </w:t>
      </w:r>
      <w:r>
        <w:rPr>
          <w:b/>
          <w:u w:val="single" w:color="000000"/>
        </w:rPr>
        <w:t>посудама (не морају бити херметички затворене), са колачем или воћем и са</w:t>
      </w:r>
      <w:r>
        <w:rPr>
          <w:b/>
        </w:rPr>
        <w:t xml:space="preserve"> </w:t>
      </w:r>
      <w:r>
        <w:rPr>
          <w:b/>
          <w:u w:val="single" w:color="000000"/>
        </w:rPr>
        <w:t>стерилним прибором за јело, за једнократну употребу и ужине упаковане збирно у</w:t>
      </w:r>
      <w:r>
        <w:rPr>
          <w:b/>
        </w:rPr>
        <w:t xml:space="preserve"> </w:t>
      </w:r>
      <w:r>
        <w:rPr>
          <w:b/>
          <w:u w:val="single" w:color="000000"/>
        </w:rPr>
        <w:t>стерилн</w:t>
      </w:r>
      <w:r>
        <w:rPr>
          <w:b/>
          <w:u w:val="single" w:color="000000"/>
        </w:rPr>
        <w:t>им пластичним посудама.</w:t>
      </w:r>
      <w:r>
        <w:rPr>
          <w:b/>
        </w:rPr>
        <w:t xml:space="preserve"> </w:t>
      </w:r>
    </w:p>
    <w:p w:rsidR="005D2C1A" w:rsidRDefault="000F2480">
      <w:pPr>
        <w:spacing w:after="45" w:line="240" w:lineRule="auto"/>
        <w:ind w:left="0" w:firstLine="0"/>
        <w:jc w:val="left"/>
      </w:pPr>
      <w:r>
        <w:t xml:space="preserve"> </w:t>
      </w:r>
    </w:p>
    <w:p w:rsidR="005D2C1A" w:rsidRDefault="000F2480">
      <w:pPr>
        <w:ind w:right="83"/>
      </w:pPr>
      <w:r>
        <w:t>Наведено подразумева оброк прилагођен узрасту деце која похађају продужени боравак (и редовну наставу). Набавка предметних добара подпада под</w:t>
      </w:r>
      <w:r>
        <w:rPr>
          <w:rFonts w:ascii="MS Mincho" w:eastAsia="MS Mincho" w:hAnsi="MS Mincho" w:cs="MS Mincho"/>
        </w:rPr>
        <w:t xml:space="preserve"> </w:t>
      </w:r>
      <w:r>
        <w:rPr>
          <w:i/>
        </w:rPr>
        <w:t>„</w:t>
      </w:r>
      <w:r>
        <w:rPr>
          <w:b/>
          <w:i/>
        </w:rPr>
        <w:t>промет (хране) на мало</w:t>
      </w:r>
      <w:r>
        <w:rPr>
          <w:i/>
        </w:rPr>
        <w:t xml:space="preserve">“ </w:t>
      </w:r>
      <w:r>
        <w:t xml:space="preserve">које је дефинисано </w:t>
      </w:r>
      <w:r>
        <w:rPr>
          <w:b/>
        </w:rPr>
        <w:t>Законом о безбедности хране</w:t>
      </w:r>
      <w:r>
        <w:t xml:space="preserve"> (</w:t>
      </w:r>
      <w:r>
        <w:rPr>
          <w:i/>
        </w:rPr>
        <w:t>''Службени гла</w:t>
      </w:r>
      <w:r>
        <w:rPr>
          <w:i/>
        </w:rPr>
        <w:t>сник РС"</w:t>
      </w:r>
      <w:r>
        <w:t xml:space="preserve"> </w:t>
      </w:r>
      <w:r>
        <w:rPr>
          <w:i/>
        </w:rPr>
        <w:t xml:space="preserve">бр. 41/09 - у дањем: </w:t>
      </w:r>
      <w:r>
        <w:rPr>
          <w:b/>
        </w:rPr>
        <w:t>ЗБХ</w:t>
      </w:r>
      <w:r>
        <w:t>) као руковање храном, односно њена прерада, припрема, складиштење, на месту продаје или испоруке потрошачу, делатности припреме и послуживања хране, између осталих и у објектима колективне исхране (кантине, болнице, вртићи</w:t>
      </w:r>
      <w:r>
        <w:t xml:space="preserve">, </w:t>
      </w:r>
      <w:r>
        <w:rPr>
          <w:b/>
          <w:u w:val="single" w:color="000000"/>
        </w:rPr>
        <w:t>школе</w:t>
      </w:r>
      <w:r>
        <w:t xml:space="preserve">) </w:t>
      </w:r>
    </w:p>
    <w:p w:rsidR="005D2C1A" w:rsidRDefault="000F2480">
      <w:pPr>
        <w:spacing w:after="53" w:line="240" w:lineRule="auto"/>
        <w:ind w:left="0" w:firstLine="0"/>
        <w:jc w:val="left"/>
      </w:pPr>
      <w:r>
        <w:t xml:space="preserve"> </w:t>
      </w:r>
    </w:p>
    <w:p w:rsidR="005D2C1A" w:rsidRDefault="000F2480">
      <w:pPr>
        <w:spacing w:after="0" w:line="232" w:lineRule="auto"/>
        <w:ind w:right="83"/>
      </w:pPr>
      <w:r>
        <w:rPr>
          <w:b/>
          <w:u w:val="single" w:color="000000"/>
        </w:rPr>
        <w:t>Добављач се обавезује да ће храна коју испоручује Наручиоцу као крајњем купцу</w:t>
      </w:r>
      <w:r>
        <w:rPr>
          <w:b/>
        </w:rPr>
        <w:t xml:space="preserve"> </w:t>
      </w:r>
      <w:r>
        <w:rPr>
          <w:b/>
          <w:u w:val="single" w:color="000000"/>
        </w:rPr>
        <w:t>бити припремљена од намирница I класе (квалитета), у складу са нормативима</w:t>
      </w:r>
      <w:r>
        <w:rPr>
          <w:b/>
        </w:rPr>
        <w:t xml:space="preserve"> </w:t>
      </w:r>
      <w:r>
        <w:rPr>
          <w:b/>
          <w:u w:val="single" w:color="000000"/>
        </w:rPr>
        <w:t>утврђеним позитивним законским прописима и у складу са добром произвођачком и</w:t>
      </w:r>
      <w:r>
        <w:rPr>
          <w:b/>
        </w:rPr>
        <w:t xml:space="preserve"> </w:t>
      </w:r>
      <w:r>
        <w:rPr>
          <w:b/>
          <w:u w:val="single" w:color="000000"/>
        </w:rPr>
        <w:t>хигијенском праксом, устаљеној у прехрамбеној индустрији.</w:t>
      </w:r>
      <w:r>
        <w:rPr>
          <w:b/>
        </w:rPr>
        <w:t xml:space="preserve"> </w:t>
      </w:r>
    </w:p>
    <w:p w:rsidR="005D2C1A" w:rsidRDefault="000F2480">
      <w:pPr>
        <w:spacing w:after="46" w:line="240" w:lineRule="auto"/>
        <w:ind w:left="0" w:firstLine="0"/>
        <w:jc w:val="left"/>
      </w:pPr>
      <w:r>
        <w:t xml:space="preserve"> </w:t>
      </w:r>
    </w:p>
    <w:p w:rsidR="005D2C1A" w:rsidRDefault="000F2480">
      <w:pPr>
        <w:ind w:right="84"/>
      </w:pPr>
      <w:r>
        <w:t>Јеловници, током школске године, односно периода извршења оквирног споразума и на основу њега закључених појединачних уговора о јавној набавци и/или поједниачних наруџбеница, се формирају на двон</w:t>
      </w:r>
      <w:r>
        <w:t xml:space="preserve">едељном нивоу и осмишљавају се у складу са сезонском понудом намирница које морају бити I класе (квалитета).  </w:t>
      </w:r>
    </w:p>
    <w:p w:rsidR="005D2C1A" w:rsidRDefault="000F2480">
      <w:pPr>
        <w:spacing w:after="45" w:line="240" w:lineRule="auto"/>
        <w:ind w:left="0" w:firstLine="0"/>
        <w:jc w:val="left"/>
      </w:pPr>
      <w:r>
        <w:t xml:space="preserve"> </w:t>
      </w:r>
    </w:p>
    <w:p w:rsidR="005D2C1A" w:rsidRDefault="000F2480">
      <w:r>
        <w:t xml:space="preserve">У недељном менију потребно је: </w:t>
      </w:r>
    </w:p>
    <w:p w:rsidR="005D2C1A" w:rsidRDefault="000F2480">
      <w:pPr>
        <w:ind w:right="82"/>
      </w:pPr>
      <w:r>
        <w:t>Да буду су заступљене различите врсте меса (пилетина, јунетина, риба...) с тим да је два пута недељно комадно м</w:t>
      </w:r>
      <w:r>
        <w:t>есо са прилогом, супа или чорба, а три пута недељно сечено месо у разноврсним варивима. Једном у две недеље, заступљен је безмесни оброк. У недељном менију потребно је да је три дана у недељи заступљено воће, а два пута заступљен колач. Воће мора бити сезо</w:t>
      </w:r>
      <w:r>
        <w:t>нско и I класе (квалитета) у тежини око 150 гр. (+ / - 5%), док колач мора имати нутритивне вредности прилагођење узрасту деце од 7 до 14 година и да буде у тежини од 40 грама (+ / - 5%) по порцији. Део менија, свакако, су и сезонска салата (50 гр.) и хлеб</w:t>
      </w:r>
      <w:r>
        <w:t xml:space="preserve"> (50 гр.), уз сваки оброк. </w:t>
      </w:r>
    </w:p>
    <w:p w:rsidR="005D2C1A" w:rsidRDefault="000F2480">
      <w:pPr>
        <w:ind w:right="83"/>
      </w:pPr>
      <w:r>
        <w:t xml:space="preserve">Ужина подразумева различите врсте интегралног пецива, сендвича, пица, пита и сл. (комадно норматив од 100 до 200 гр. у зависности од врсте), и напици: млеко или јогурт (норматив 180 мл). </w:t>
      </w:r>
    </w:p>
    <w:p w:rsidR="005D2C1A" w:rsidRDefault="000F2480">
      <w:pPr>
        <w:spacing w:after="44" w:line="240" w:lineRule="auto"/>
        <w:ind w:left="0" w:firstLine="0"/>
        <w:jc w:val="left"/>
      </w:pPr>
      <w:r>
        <w:lastRenderedPageBreak/>
        <w:t xml:space="preserve"> </w:t>
      </w:r>
    </w:p>
    <w:p w:rsidR="005D2C1A" w:rsidRDefault="000F2480">
      <w:r>
        <w:t xml:space="preserve">Један оброк-ручак мора да садржи: </w:t>
      </w:r>
    </w:p>
    <w:p w:rsidR="005D2C1A" w:rsidRDefault="000F2480">
      <w:pPr>
        <w:numPr>
          <w:ilvl w:val="0"/>
          <w:numId w:val="2"/>
        </w:numPr>
        <w:ind w:hanging="360"/>
      </w:pPr>
      <w:r>
        <w:t xml:space="preserve">Супа или чорба - 100 мл. </w:t>
      </w:r>
    </w:p>
    <w:p w:rsidR="005D2C1A" w:rsidRDefault="000F2480">
      <w:pPr>
        <w:numPr>
          <w:ilvl w:val="0"/>
          <w:numId w:val="2"/>
        </w:numPr>
        <w:ind w:hanging="360"/>
      </w:pPr>
      <w:r>
        <w:t xml:space="preserve">Главно јело - 200 гр. </w:t>
      </w:r>
    </w:p>
    <w:p w:rsidR="005D2C1A" w:rsidRDefault="000F2480">
      <w:pPr>
        <w:numPr>
          <w:ilvl w:val="0"/>
          <w:numId w:val="2"/>
        </w:numPr>
        <w:ind w:hanging="360"/>
      </w:pPr>
      <w:r>
        <w:t xml:space="preserve">Хлеб - 50 гр. </w:t>
      </w:r>
    </w:p>
    <w:p w:rsidR="005D2C1A" w:rsidRDefault="000F2480">
      <w:pPr>
        <w:numPr>
          <w:ilvl w:val="0"/>
          <w:numId w:val="2"/>
        </w:numPr>
        <w:ind w:hanging="360"/>
      </w:pPr>
      <w:r>
        <w:t xml:space="preserve">Салата сезонска - 50 гр. </w:t>
      </w:r>
      <w:r>
        <w:rPr>
          <w:rFonts w:ascii="Segoe UI Symbol" w:eastAsia="Segoe UI Symbol" w:hAnsi="Segoe UI Symbol" w:cs="Segoe UI Symbol"/>
        </w:rPr>
        <w:t></w:t>
      </w:r>
      <w:r>
        <w:rPr>
          <w:rFonts w:ascii="Arial" w:eastAsia="Arial" w:hAnsi="Arial" w:cs="Arial"/>
        </w:rPr>
        <w:t xml:space="preserve"> </w:t>
      </w:r>
      <w:r>
        <w:t xml:space="preserve">Десерт - 40 гр. или </w:t>
      </w:r>
    </w:p>
    <w:p w:rsidR="005D2C1A" w:rsidRDefault="000F2480">
      <w:pPr>
        <w:numPr>
          <w:ilvl w:val="0"/>
          <w:numId w:val="2"/>
        </w:numPr>
        <w:ind w:hanging="360"/>
      </w:pPr>
      <w:r>
        <w:t xml:space="preserve">Воће - 150 гр. </w:t>
      </w:r>
    </w:p>
    <w:p w:rsidR="005D2C1A" w:rsidRDefault="000F2480">
      <w:pPr>
        <w:spacing w:after="44" w:line="240" w:lineRule="auto"/>
        <w:ind w:left="0" w:firstLine="0"/>
        <w:jc w:val="left"/>
      </w:pPr>
      <w:r>
        <w:t xml:space="preserve"> </w:t>
      </w:r>
    </w:p>
    <w:p w:rsidR="005D2C1A" w:rsidRDefault="000F2480">
      <w:r>
        <w:t xml:space="preserve">Један оброк-ужина мора да садржи: </w:t>
      </w:r>
    </w:p>
    <w:p w:rsidR="005D2C1A" w:rsidRDefault="000F2480">
      <w:pPr>
        <w:numPr>
          <w:ilvl w:val="0"/>
          <w:numId w:val="2"/>
        </w:numPr>
        <w:ind w:hanging="360"/>
      </w:pPr>
      <w:r>
        <w:t xml:space="preserve">Интегрално пециво или сендвич или пица или пита – комадно, </w:t>
      </w:r>
      <w:r>
        <w:t xml:space="preserve">норматив од 100 до 200 гр. у зависности од врсте </w:t>
      </w:r>
    </w:p>
    <w:p w:rsidR="005D2C1A" w:rsidRDefault="000F2480">
      <w:pPr>
        <w:numPr>
          <w:ilvl w:val="0"/>
          <w:numId w:val="2"/>
        </w:numPr>
        <w:ind w:hanging="360"/>
      </w:pPr>
      <w:r>
        <w:t xml:space="preserve">Напитак (млеко или јогурт) 180 мл. </w:t>
      </w:r>
    </w:p>
    <w:p w:rsidR="005D2C1A" w:rsidRDefault="000F2480">
      <w:pPr>
        <w:spacing w:after="41" w:line="240" w:lineRule="auto"/>
        <w:ind w:left="0" w:firstLine="0"/>
        <w:jc w:val="left"/>
      </w:pPr>
      <w:r>
        <w:rPr>
          <w:b/>
        </w:rPr>
        <w:t xml:space="preserve"> </w:t>
      </w:r>
    </w:p>
    <w:p w:rsidR="005D2C1A" w:rsidRDefault="000F2480">
      <w:pPr>
        <w:spacing w:after="3" w:line="234" w:lineRule="auto"/>
        <w:ind w:left="0" w:right="92" w:firstLine="0"/>
      </w:pPr>
      <w:r>
        <w:rPr>
          <w:u w:val="single" w:color="000000"/>
        </w:rPr>
        <w:t>Цена коју понуђачи нуде у својим понудама ће само бити начин да се примени</w:t>
      </w:r>
      <w:r>
        <w:t xml:space="preserve"> </w:t>
      </w:r>
      <w:r>
        <w:rPr>
          <w:u w:val="single" w:color="000000"/>
        </w:rPr>
        <w:t>критеријум, односно пристигле понуде рангирају, што значи да ако укупна цена буде</w:t>
      </w:r>
      <w:r>
        <w:t xml:space="preserve"> </w:t>
      </w:r>
      <w:r>
        <w:rPr>
          <w:u w:val="single" w:color="000000"/>
        </w:rPr>
        <w:t>прелазила п</w:t>
      </w:r>
      <w:r>
        <w:rPr>
          <w:u w:val="single" w:color="000000"/>
        </w:rPr>
        <w:t>роцењену вредност јавне набавке то неће бити разлог нити за примену</w:t>
      </w:r>
      <w:r>
        <w:t xml:space="preserve"> </w:t>
      </w:r>
      <w:r>
        <w:rPr>
          <w:u w:val="single" w:color="000000"/>
        </w:rPr>
        <w:t>изузетка (чл. 107. ст. 4. ЗЈН), нити за обуставу поступка ове јавне набавке јер ће се</w:t>
      </w:r>
      <w:r>
        <w:t xml:space="preserve"> </w:t>
      </w:r>
      <w:r>
        <w:rPr>
          <w:u w:val="single" w:color="000000"/>
        </w:rPr>
        <w:t>предметна добра наручивати по потребама, односно присутности деце у школи и то</w:t>
      </w:r>
      <w:r>
        <w:t xml:space="preserve"> </w:t>
      </w:r>
      <w:r>
        <w:rPr>
          <w:u w:val="single" w:color="000000"/>
        </w:rPr>
        <w:t>највише до вредности ок</w:t>
      </w:r>
      <w:r>
        <w:rPr>
          <w:u w:val="single" w:color="000000"/>
        </w:rPr>
        <w:t>вирног споразума.</w:t>
      </w:r>
      <w:r>
        <w:t xml:space="preserve"> </w:t>
      </w:r>
    </w:p>
    <w:p w:rsidR="005D2C1A" w:rsidRDefault="000F2480">
      <w:pPr>
        <w:spacing w:after="0" w:line="240" w:lineRule="auto"/>
        <w:ind w:left="0" w:firstLine="0"/>
        <w:jc w:val="left"/>
      </w:pPr>
      <w:r>
        <w:rPr>
          <w:b/>
        </w:rPr>
        <w:t xml:space="preserve"> </w:t>
      </w:r>
    </w:p>
    <w:p w:rsidR="005D2C1A" w:rsidRDefault="000F2480">
      <w:pPr>
        <w:spacing w:after="43" w:line="240" w:lineRule="auto"/>
        <w:ind w:left="0" w:firstLine="0"/>
        <w:jc w:val="left"/>
      </w:pPr>
      <w:r>
        <w:rPr>
          <w:b/>
        </w:rPr>
        <w:t xml:space="preserve"> </w:t>
      </w:r>
    </w:p>
    <w:p w:rsidR="005D2C1A" w:rsidRDefault="000F2480">
      <w:pPr>
        <w:spacing w:after="15" w:line="241" w:lineRule="auto"/>
        <w:ind w:right="-15"/>
      </w:pPr>
      <w:r>
        <w:rPr>
          <w:b/>
        </w:rPr>
        <w:t>НАЧИН ПРЕУЗИМАЊА КОНКУРСНЕ ДОКУМЕНТАЦИЈЕ</w:t>
      </w:r>
      <w:r>
        <w:t xml:space="preserve">:  </w:t>
      </w:r>
    </w:p>
    <w:p w:rsidR="005D2C1A" w:rsidRDefault="000F2480">
      <w:pPr>
        <w:numPr>
          <w:ilvl w:val="0"/>
          <w:numId w:val="3"/>
        </w:numPr>
        <w:ind w:hanging="139"/>
      </w:pPr>
      <w:r>
        <w:t xml:space="preserve">Порталу јавних набавки: </w:t>
      </w:r>
      <w:hyperlink r:id="rId8">
        <w:r>
          <w:rPr>
            <w:b/>
            <w:color w:val="0000FF"/>
            <w:u w:val="single" w:color="0000FF"/>
          </w:rPr>
          <w:t>www.portal.ujn.gov.rs</w:t>
        </w:r>
      </w:hyperlink>
      <w:hyperlink r:id="rId9">
        <w:r>
          <w:t xml:space="preserve"> </w:t>
        </w:r>
      </w:hyperlink>
      <w:r>
        <w:t xml:space="preserve"> </w:t>
      </w:r>
    </w:p>
    <w:p w:rsidR="005D2C1A" w:rsidRDefault="000F2480">
      <w:pPr>
        <w:numPr>
          <w:ilvl w:val="0"/>
          <w:numId w:val="3"/>
        </w:numPr>
        <w:ind w:hanging="139"/>
      </w:pPr>
      <w:r>
        <w:t xml:space="preserve">Интернет адреси наручиоца: </w:t>
      </w:r>
      <w:hyperlink r:id="rId10">
        <w:r>
          <w:rPr>
            <w:b/>
            <w:color w:val="0000FF"/>
            <w:u w:val="single" w:color="0000FF"/>
          </w:rPr>
          <w:t>www.osmpalas.edu.rs</w:t>
        </w:r>
      </w:hyperlink>
      <w:hyperlink r:id="rId11">
        <w:r>
          <w:t xml:space="preserve"> </w:t>
        </w:r>
      </w:hyperlink>
      <w:r>
        <w:t xml:space="preserve">  </w:t>
      </w:r>
    </w:p>
    <w:p w:rsidR="005D2C1A" w:rsidRDefault="000F2480">
      <w:pPr>
        <w:spacing w:after="47" w:line="240" w:lineRule="auto"/>
        <w:ind w:left="0" w:firstLine="0"/>
        <w:jc w:val="left"/>
      </w:pPr>
      <w:r>
        <w:t xml:space="preserve"> </w:t>
      </w:r>
    </w:p>
    <w:p w:rsidR="005D2C1A" w:rsidRDefault="000F2480">
      <w:pPr>
        <w:ind w:right="89"/>
      </w:pPr>
      <w:r>
        <w:rPr>
          <w:b/>
        </w:rPr>
        <w:t xml:space="preserve">ПРАВО ПОДНОШЕЊА ПОНУДА </w:t>
      </w:r>
      <w:r>
        <w:t>имају сви понуђачи који испуњавају обавезне услове у поступку јавне набавке у складу са чланом 75. и 76. ЗЈН, а испуњеност ових ус</w:t>
      </w:r>
      <w:r>
        <w:t xml:space="preserve">лова, односно услова предвиђених у конкурсној документацији, дужни су да докажу на начин прописан у члану 77. ЗЈН </w:t>
      </w:r>
    </w:p>
    <w:p w:rsidR="005D2C1A" w:rsidRDefault="000F2480">
      <w:pPr>
        <w:spacing w:after="54" w:line="240" w:lineRule="auto"/>
        <w:ind w:left="0" w:firstLine="0"/>
        <w:jc w:val="left"/>
      </w:pPr>
      <w:r>
        <w:t xml:space="preserve"> </w:t>
      </w:r>
    </w:p>
    <w:p w:rsidR="005D2C1A" w:rsidRDefault="000F2480">
      <w:pPr>
        <w:spacing w:after="15" w:line="241" w:lineRule="auto"/>
        <w:ind w:right="-15"/>
      </w:pPr>
      <w:r>
        <w:rPr>
          <w:b/>
        </w:rPr>
        <w:t xml:space="preserve">НАРУЧИЛАЦ НЕЋЕ РАЗМАТРАТИ ПОНУДЕ СА ВАРИЈАНТАМА. </w:t>
      </w:r>
    </w:p>
    <w:p w:rsidR="005D2C1A" w:rsidRDefault="000F2480">
      <w:pPr>
        <w:spacing w:after="54" w:line="240" w:lineRule="auto"/>
        <w:ind w:left="0" w:firstLine="0"/>
        <w:jc w:val="left"/>
      </w:pPr>
      <w:r>
        <w:rPr>
          <w:b/>
        </w:rPr>
        <w:t xml:space="preserve"> </w:t>
      </w:r>
      <w:r>
        <w:t xml:space="preserve"> </w:t>
      </w:r>
    </w:p>
    <w:p w:rsidR="005D2C1A" w:rsidRDefault="000F2480">
      <w:pPr>
        <w:spacing w:after="15" w:line="241" w:lineRule="auto"/>
        <w:ind w:right="-15"/>
      </w:pPr>
      <w:r>
        <w:rPr>
          <w:b/>
        </w:rPr>
        <w:t xml:space="preserve">НАЧИН ПОДНОШЕЊА ПОНУДЕ И РОК ПОДНОШЕЊА ПОНУДЕ: </w:t>
      </w:r>
    </w:p>
    <w:p w:rsidR="005D2C1A" w:rsidRDefault="000F2480">
      <w:pPr>
        <w:spacing w:after="161" w:line="241" w:lineRule="auto"/>
        <w:ind w:right="86"/>
      </w:pPr>
      <w:r>
        <w:rPr>
          <w:b/>
        </w:rPr>
        <w:t xml:space="preserve">Понуда се припрема и подноси у складу са одредбама ЗЈН, актима наведеним у овој конкурсној документацији, позитивним прописима правног система Републике Србије који су у вези са предметом ове јавне набавке и условима одређеним у конкурсној документацији.  </w:t>
      </w:r>
    </w:p>
    <w:p w:rsidR="005D2C1A" w:rsidRDefault="000F2480">
      <w:pPr>
        <w:spacing w:after="166"/>
      </w:pPr>
      <w:r>
        <w:t xml:space="preserve">Крајњи рок за доставу понуде </w:t>
      </w:r>
      <w:r>
        <w:rPr>
          <w:b/>
        </w:rPr>
        <w:t xml:space="preserve">је 8 дана </w:t>
      </w:r>
      <w:r>
        <w:t xml:space="preserve">од дана објављивања позива за подношење понуда на Порталу јавних набавки, </w:t>
      </w:r>
      <w:r>
        <w:rPr>
          <w:b/>
        </w:rPr>
        <w:t xml:space="preserve">односно до </w:t>
      </w:r>
      <w:r w:rsidR="002332FA">
        <w:rPr>
          <w:b/>
          <w:lang w:val="sr-Cyrl-RS"/>
        </w:rPr>
        <w:t>26.</w:t>
      </w:r>
      <w:r>
        <w:rPr>
          <w:b/>
        </w:rPr>
        <w:t>09.201</w:t>
      </w:r>
      <w:r w:rsidR="008D3158">
        <w:rPr>
          <w:b/>
          <w:lang w:val="sr-Cyrl-RS"/>
        </w:rPr>
        <w:t>7</w:t>
      </w:r>
      <w:r w:rsidRPr="002332FA">
        <w:rPr>
          <w:b/>
          <w:color w:val="FF0000"/>
        </w:rPr>
        <w:t>. године до 14:30 часова</w:t>
      </w:r>
      <w:r>
        <w:t xml:space="preserve">. </w:t>
      </w:r>
      <w:bookmarkStart w:id="0" w:name="_GoBack"/>
    </w:p>
    <w:bookmarkEnd w:id="0"/>
    <w:p w:rsidR="005D2C1A" w:rsidRDefault="000F2480">
      <w:pPr>
        <w:ind w:right="83"/>
      </w:pPr>
      <w:r>
        <w:t xml:space="preserve">Понуду доставити у затвореној коверти или кутији и то на начин да се приликом отварања понуде </w:t>
      </w:r>
      <w:r>
        <w:t xml:space="preserve">може са сигурношћу утврдити да се први пут отвара, са назнаком – </w:t>
      </w:r>
      <w:r>
        <w:rPr>
          <w:b/>
        </w:rPr>
        <w:t>Понуда за јавну набавку мале вредности са циљем закључења оквирног споразума број</w:t>
      </w:r>
      <w:r>
        <w:t xml:space="preserve"> </w:t>
      </w:r>
      <w:r>
        <w:rPr>
          <w:b/>
        </w:rPr>
        <w:t>02/1</w:t>
      </w:r>
      <w:r w:rsidR="008D3158">
        <w:rPr>
          <w:b/>
          <w:lang w:val="sr-Cyrl-RS"/>
        </w:rPr>
        <w:t>7</w:t>
      </w:r>
      <w:r>
        <w:rPr>
          <w:b/>
        </w:rPr>
        <w:t xml:space="preserve"> </w:t>
      </w:r>
      <w:r>
        <w:t xml:space="preserve">– </w:t>
      </w:r>
      <w:r>
        <w:rPr>
          <w:b/>
        </w:rPr>
        <w:t xml:space="preserve">добра  – </w:t>
      </w:r>
      <w:r>
        <w:rPr>
          <w:b/>
          <w:u w:val="single" w:color="000000"/>
        </w:rPr>
        <w:lastRenderedPageBreak/>
        <w:t>Храна: ручак и ужина,</w:t>
      </w:r>
      <w:r>
        <w:t xml:space="preserve"> те напоменом </w:t>
      </w:r>
      <w:r>
        <w:rPr>
          <w:b/>
        </w:rPr>
        <w:t>„ПОНУДА, НЕ ОТВАРАТИ“</w:t>
      </w:r>
      <w:r>
        <w:t xml:space="preserve">, </w:t>
      </w:r>
      <w:r>
        <w:rPr>
          <w:u w:val="single" w:color="000000"/>
        </w:rPr>
        <w:t>путем</w:t>
      </w:r>
      <w:r>
        <w:t xml:space="preserve"> </w:t>
      </w:r>
      <w:r>
        <w:rPr>
          <w:u w:val="single" w:color="000000"/>
        </w:rPr>
        <w:t>поште или лично на адресу на</w:t>
      </w:r>
      <w:r>
        <w:rPr>
          <w:u w:val="single" w:color="000000"/>
        </w:rPr>
        <w:t xml:space="preserve">ручиоца у улици </w:t>
      </w:r>
      <w:r>
        <w:rPr>
          <w:b/>
          <w:u w:val="single" w:color="000000"/>
        </w:rPr>
        <w:t>Господар Јованова бр. 22, 11000 Београд</w:t>
      </w:r>
      <w:r>
        <w:rPr>
          <w:u w:val="single" w:color="000000"/>
        </w:rPr>
        <w:t>.</w:t>
      </w:r>
      <w:r>
        <w:t xml:space="preserve"> </w:t>
      </w:r>
    </w:p>
    <w:p w:rsidR="005D2C1A" w:rsidRDefault="000F2480">
      <w:pPr>
        <w:spacing w:after="50" w:line="240" w:lineRule="auto"/>
        <w:ind w:left="0" w:firstLine="0"/>
        <w:jc w:val="left"/>
      </w:pPr>
      <w:r>
        <w:rPr>
          <w:b/>
        </w:rPr>
        <w:t xml:space="preserve"> </w:t>
      </w:r>
    </w:p>
    <w:p w:rsidR="005D2C1A" w:rsidRDefault="000F2480">
      <w:pPr>
        <w:spacing w:after="0" w:line="232" w:lineRule="auto"/>
        <w:ind w:right="11"/>
      </w:pPr>
      <w:r>
        <w:rPr>
          <w:b/>
          <w:u w:val="single" w:color="000000"/>
        </w:rPr>
        <w:t>Понуђач је дужан да на полеђини коверте назначи назив, адресу, телефон и контакт</w:t>
      </w:r>
      <w:r>
        <w:rPr>
          <w:b/>
        </w:rPr>
        <w:t xml:space="preserve"> </w:t>
      </w:r>
      <w:r>
        <w:rPr>
          <w:b/>
          <w:u w:val="single" w:color="000000"/>
        </w:rPr>
        <w:t>особу</w:t>
      </w:r>
      <w:r>
        <w:t xml:space="preserve">. </w:t>
      </w:r>
    </w:p>
    <w:p w:rsidR="005D2C1A" w:rsidRDefault="000F2480">
      <w:pPr>
        <w:spacing w:after="166"/>
      </w:pPr>
      <w:r>
        <w:t xml:space="preserve">Уколико понуђач понуду достави непосредно, овлашћено лице ће истом издати потврду пријема понуде. </w:t>
      </w:r>
    </w:p>
    <w:p w:rsidR="005D2C1A" w:rsidRDefault="000F2480">
      <w:pPr>
        <w:spacing w:after="166"/>
      </w:pPr>
      <w:r>
        <w:t>Благовре</w:t>
      </w:r>
      <w:r>
        <w:t xml:space="preserve">меном се сматра понуда која је примљена и оверена печатом пријема наручиоца  најкасније </w:t>
      </w:r>
      <w:r>
        <w:rPr>
          <w:b/>
        </w:rPr>
        <w:t>до 14:30 часова</w:t>
      </w:r>
      <w:r>
        <w:t xml:space="preserve"> последњег дана рока, без обзира на начин на који је послата. </w:t>
      </w:r>
    </w:p>
    <w:p w:rsidR="005D2C1A" w:rsidRDefault="000F2480">
      <w:pPr>
        <w:ind w:right="85"/>
      </w:pPr>
      <w:r>
        <w:rPr>
          <w:b/>
        </w:rPr>
        <w:t>НАПОМЕНА</w:t>
      </w:r>
      <w:r>
        <w:t>: Уколико понуђач поднесе понуду путем поште, без обзира да је послао понуду обичн</w:t>
      </w:r>
      <w:r>
        <w:t>ом, препорученом пошиљком или путем брзе поште, релавантна је једино чињеница када је наручилац понуду примио, односно да ли је наручилац примио понуду  пре истека рока за подношење понуда (у којој ситуацији ће понуда бити благовремена), те није релевантан</w:t>
      </w:r>
      <w:r>
        <w:t xml:space="preserve"> моменат када је понуђач послао понуду.  </w:t>
      </w:r>
    </w:p>
    <w:p w:rsidR="005D2C1A" w:rsidRDefault="000F2480">
      <w:pPr>
        <w:spacing w:after="54" w:line="240" w:lineRule="auto"/>
        <w:ind w:left="0" w:firstLine="0"/>
        <w:jc w:val="left"/>
      </w:pPr>
      <w:r>
        <w:t xml:space="preserve"> </w:t>
      </w:r>
    </w:p>
    <w:p w:rsidR="005D2C1A" w:rsidRDefault="000F2480">
      <w:pPr>
        <w:spacing w:after="160" w:line="241" w:lineRule="auto"/>
        <w:ind w:right="-15"/>
      </w:pPr>
      <w:r>
        <w:rPr>
          <w:b/>
        </w:rPr>
        <w:t xml:space="preserve">МЕСТО, ВРЕМЕ И НАЧИН ОТВАРАЊА ПОНУДА: </w:t>
      </w:r>
    </w:p>
    <w:p w:rsidR="005D2C1A" w:rsidRDefault="000F2480">
      <w:r>
        <w:t xml:space="preserve">Поступак отварања понуда ће се спровести </w:t>
      </w:r>
      <w:r w:rsidR="002332FA">
        <w:rPr>
          <w:b/>
          <w:color w:val="FF0000"/>
          <w:lang w:val="sr-Cyrl-RS"/>
        </w:rPr>
        <w:t>26</w:t>
      </w:r>
      <w:r w:rsidRPr="002332FA">
        <w:rPr>
          <w:b/>
          <w:color w:val="FF0000"/>
        </w:rPr>
        <w:t>.09.201</w:t>
      </w:r>
      <w:r w:rsidR="002332FA">
        <w:rPr>
          <w:b/>
          <w:color w:val="FF0000"/>
          <w:lang w:val="sr-Cyrl-RS"/>
        </w:rPr>
        <w:t>7</w:t>
      </w:r>
      <w:r w:rsidRPr="002332FA">
        <w:rPr>
          <w:b/>
          <w:color w:val="FF0000"/>
        </w:rPr>
        <w:t>. године у 15:30</w:t>
      </w:r>
      <w:r w:rsidRPr="002332FA">
        <w:rPr>
          <w:color w:val="FF0000"/>
        </w:rPr>
        <w:t xml:space="preserve"> часова</w:t>
      </w:r>
      <w:r>
        <w:t xml:space="preserve">, у просторијама наручиоца </w:t>
      </w:r>
      <w:r>
        <w:rPr>
          <w:b/>
          <w:u w:val="single" w:color="000000"/>
        </w:rPr>
        <w:t>у улици Господар Јованова бр. 22, 11000 Београд.</w:t>
      </w:r>
      <w:r>
        <w:t xml:space="preserve"> </w:t>
      </w:r>
    </w:p>
    <w:p w:rsidR="005D2C1A" w:rsidRDefault="000F2480">
      <w:pPr>
        <w:spacing w:after="54" w:line="240" w:lineRule="auto"/>
        <w:ind w:left="0" w:firstLine="0"/>
        <w:jc w:val="left"/>
      </w:pPr>
      <w:r>
        <w:t xml:space="preserve"> </w:t>
      </w:r>
    </w:p>
    <w:p w:rsidR="005D2C1A" w:rsidRDefault="000F2480">
      <w:pPr>
        <w:spacing w:after="15" w:line="241" w:lineRule="auto"/>
        <w:ind w:right="-15"/>
      </w:pPr>
      <w:r>
        <w:rPr>
          <w:b/>
        </w:rPr>
        <w:t>УСЛОВИ ПОД КОЈИМА ПР</w:t>
      </w:r>
      <w:r>
        <w:rPr>
          <w:b/>
        </w:rPr>
        <w:t>ЕДСТАВНИЦИ ПОНУЂАЧА МОГУ УЧЕСТВОВАТИ У ПОСТУПКУ ОТВАРАЊА ПОНУДА</w:t>
      </w:r>
      <w:r>
        <w:t xml:space="preserve">: </w:t>
      </w:r>
    </w:p>
    <w:p w:rsidR="005D2C1A" w:rsidRDefault="000F2480">
      <w:r>
        <w:t xml:space="preserve">Поступак отварања понуда је јаван. Јавност подразумева присуство представника понуђача који су поднели понуду, а који пре почетка поступка, </w:t>
      </w:r>
      <w:r>
        <w:rPr>
          <w:b/>
        </w:rPr>
        <w:t>морају предати посебно писмено овлашћење за присус</w:t>
      </w:r>
      <w:r>
        <w:rPr>
          <w:b/>
        </w:rPr>
        <w:t xml:space="preserve">тво поступку отварања понуда, издато на меморандуму или са логом, оверено печатом и потписом одговорног или овлашћеног лица понуђача.  </w:t>
      </w:r>
      <w:r>
        <w:t>Јавност такође подразумева и присуство лица која немају овлашћење и која могу само присуствовати отварању понуда и то иск</w:t>
      </w:r>
      <w:r>
        <w:t xml:space="preserve">ључиво као део јавности, без права да узму активно учешће у самом поступку.  </w:t>
      </w:r>
    </w:p>
    <w:p w:rsidR="005D2C1A" w:rsidRDefault="000F2480">
      <w:pPr>
        <w:spacing w:after="166"/>
        <w:ind w:right="87"/>
      </w:pPr>
      <w:r>
        <w:t xml:space="preserve">Наручилац ће приликом отварања понуда водити записник у складу са чланом 104. ЗЈН. </w:t>
      </w:r>
      <w:r>
        <w:t xml:space="preserve">Ако рок за подношење понуда истиче у дане викенда и државних празника, рок за подношење и отварање понуда помера се за први наредни радни дан.  </w:t>
      </w:r>
    </w:p>
    <w:p w:rsidR="005D2C1A" w:rsidRDefault="000F2480">
      <w:pPr>
        <w:spacing w:after="119"/>
      </w:pPr>
      <w:r>
        <w:t xml:space="preserve">Наручилац неће разматрати неблаговремено достављене, већ ће их поштом-препоручено вратити понуђачу. </w:t>
      </w:r>
    </w:p>
    <w:p w:rsidR="005D2C1A" w:rsidRDefault="000F2480">
      <w:pPr>
        <w:spacing w:after="46" w:line="240" w:lineRule="auto"/>
        <w:ind w:left="0" w:firstLine="0"/>
        <w:jc w:val="left"/>
      </w:pPr>
      <w:r>
        <w:t xml:space="preserve"> </w:t>
      </w:r>
    </w:p>
    <w:p w:rsidR="005D2C1A" w:rsidRDefault="000F2480">
      <w:pPr>
        <w:spacing w:after="284" w:line="241" w:lineRule="auto"/>
        <w:ind w:right="-15"/>
      </w:pPr>
      <w:r>
        <w:rPr>
          <w:b/>
        </w:rPr>
        <w:t>КРИТЕРИЈ</w:t>
      </w:r>
      <w:r>
        <w:rPr>
          <w:b/>
        </w:rPr>
        <w:t>УМ ЗА ДОДЕЛУ УГОВОРА</w:t>
      </w:r>
      <w:r>
        <w:t xml:space="preserve">: </w:t>
      </w:r>
      <w:r>
        <w:rPr>
          <w:u w:val="single" w:color="000000"/>
        </w:rPr>
        <w:t>Најнижа понуђена цена</w:t>
      </w:r>
      <w:r>
        <w:t xml:space="preserve">.  </w:t>
      </w:r>
    </w:p>
    <w:p w:rsidR="005D2C1A" w:rsidRDefault="000F2480">
      <w:r>
        <w:t xml:space="preserve">Критеријум за доделу уговора је: </w:t>
      </w:r>
      <w:r>
        <w:rPr>
          <w:b/>
          <w:u w:val="single" w:color="000000"/>
        </w:rPr>
        <w:t>најнижа понуђена цена</w:t>
      </w:r>
      <w:r>
        <w:t xml:space="preserve">. </w:t>
      </w:r>
    </w:p>
    <w:p w:rsidR="005D2C1A" w:rsidRDefault="000F2480">
      <w:pPr>
        <w:spacing w:after="46" w:line="240" w:lineRule="auto"/>
        <w:ind w:left="0" w:firstLine="0"/>
        <w:jc w:val="left"/>
      </w:pPr>
      <w:r>
        <w:t xml:space="preserve"> </w:t>
      </w:r>
    </w:p>
    <w:p w:rsidR="005D2C1A" w:rsidRDefault="000F2480">
      <w:pPr>
        <w:spacing w:after="286"/>
        <w:ind w:right="85"/>
      </w:pPr>
      <w:r>
        <w:t>У случају прибављања две или више понуда са истом најнижом понуђеном ценом, оквирни споразум ће бити закључен са оним понуђачем који је понудио дужи р</w:t>
      </w:r>
      <w:r>
        <w:t xml:space="preserve">ок важења понуде.  </w:t>
      </w:r>
    </w:p>
    <w:p w:rsidR="005D2C1A" w:rsidRDefault="000F2480">
      <w:pPr>
        <w:ind w:right="84"/>
      </w:pPr>
      <w:r>
        <w:lastRenderedPageBreak/>
        <w:t>У случају прибављања две или више понуда са истом најнижом понуђеном ценом и истим роком важења понуде, оквирни споразум ће бити закључен са добављачем који је пре (раније) доставио своју понуду за шта ће бити релевантан заводни печат н</w:t>
      </w:r>
      <w:r>
        <w:t xml:space="preserve">аручиоца на понуди тог добављача на којем ће бити назначени дан и тачно време подношења понуда.  </w:t>
      </w:r>
    </w:p>
    <w:p w:rsidR="005D2C1A" w:rsidRDefault="000F2480">
      <w:pPr>
        <w:spacing w:after="46" w:line="240" w:lineRule="auto"/>
        <w:ind w:left="0" w:firstLine="0"/>
        <w:jc w:val="left"/>
      </w:pPr>
      <w:r>
        <w:t xml:space="preserve"> </w:t>
      </w:r>
    </w:p>
    <w:p w:rsidR="005D2C1A" w:rsidRDefault="000F2480">
      <w:r>
        <w:t xml:space="preserve">Исти критеријум и начин биће примењени на рангирање и осталих понуђача, односно њихових понуда. </w:t>
      </w:r>
    </w:p>
    <w:p w:rsidR="005D2C1A" w:rsidRDefault="000F2480">
      <w:pPr>
        <w:spacing w:after="41" w:line="240" w:lineRule="auto"/>
        <w:ind w:left="0" w:firstLine="0"/>
        <w:jc w:val="left"/>
      </w:pPr>
      <w:r>
        <w:rPr>
          <w:b/>
        </w:rPr>
        <w:t xml:space="preserve"> </w:t>
      </w:r>
    </w:p>
    <w:p w:rsidR="005D2C1A" w:rsidRDefault="000F2480">
      <w:pPr>
        <w:ind w:right="84"/>
      </w:pPr>
      <w:r>
        <w:rPr>
          <w:b/>
        </w:rPr>
        <w:t>РОК ЗА ДОНОШЕЊЕ ОДЛУКЕ</w:t>
      </w:r>
      <w:r>
        <w:t xml:space="preserve">: </w:t>
      </w:r>
      <w:r>
        <w:t xml:space="preserve">Одлука о закључењу оквирног споразума донеће се на основу члана </w:t>
      </w:r>
      <w:r>
        <w:rPr>
          <w:b/>
        </w:rPr>
        <w:t>108. став 3. ЗЈН</w:t>
      </w:r>
      <w:r>
        <w:t xml:space="preserve">, у року који не може бити дужи од </w:t>
      </w:r>
      <w:r>
        <w:rPr>
          <w:b/>
        </w:rPr>
        <w:t>10 дана од дана отварања понуда</w:t>
      </w:r>
      <w:r>
        <w:t xml:space="preserve"> и биће објављена на Порталу јавних набавки у року од три дана од дана доношења. </w:t>
      </w:r>
    </w:p>
    <w:p w:rsidR="005D2C1A" w:rsidRDefault="000F2480">
      <w:pPr>
        <w:spacing w:after="44" w:line="240" w:lineRule="auto"/>
        <w:ind w:left="0" w:firstLine="0"/>
        <w:jc w:val="left"/>
      </w:pPr>
      <w:r>
        <w:t xml:space="preserve"> </w:t>
      </w:r>
    </w:p>
    <w:p w:rsidR="005D2C1A" w:rsidRDefault="000F2480">
      <w:pPr>
        <w:spacing w:after="119"/>
      </w:pPr>
      <w:r>
        <w:rPr>
          <w:b/>
        </w:rPr>
        <w:t>КОНТАКТ ОСОБА: Ђукић Вера,</w:t>
      </w:r>
      <w:r>
        <w:rPr>
          <w:b/>
        </w:rPr>
        <w:t xml:space="preserve"> тел/факс: 011/2623-257, е-mail адреса: </w:t>
      </w:r>
      <w:r>
        <w:rPr>
          <w:b/>
          <w:color w:val="0000FF"/>
          <w:u w:val="single" w:color="0000FF"/>
        </w:rPr>
        <w:t>osmpalas@sbb.rs</w:t>
      </w:r>
      <w:r>
        <w:rPr>
          <w:b/>
        </w:rPr>
        <w:t xml:space="preserve"> </w:t>
      </w:r>
      <w:r>
        <w:t xml:space="preserve">од 09:00 до 15:00 часова, сваког радног дана од понедељка до петка. </w:t>
      </w:r>
    </w:p>
    <w:p w:rsidR="005D2C1A" w:rsidRDefault="000F2480">
      <w:pPr>
        <w:spacing w:after="284" w:line="240" w:lineRule="auto"/>
        <w:ind w:left="0" w:firstLine="0"/>
        <w:jc w:val="left"/>
      </w:pPr>
      <w:r>
        <w:t xml:space="preserve">  </w:t>
      </w:r>
    </w:p>
    <w:p w:rsidR="005D2C1A" w:rsidRDefault="000F2480">
      <w:pPr>
        <w:spacing w:after="43" w:line="240" w:lineRule="auto"/>
        <w:ind w:left="0" w:firstLine="0"/>
        <w:jc w:val="left"/>
      </w:pPr>
      <w:r>
        <w:rPr>
          <w:b/>
        </w:rPr>
        <w:t xml:space="preserve"> </w:t>
      </w:r>
    </w:p>
    <w:p w:rsidR="005D2C1A" w:rsidRDefault="000F2480">
      <w:pPr>
        <w:spacing w:after="0" w:line="240" w:lineRule="auto"/>
        <w:ind w:left="0" w:right="83" w:firstLine="0"/>
        <w:jc w:val="right"/>
      </w:pPr>
      <w:r>
        <w:rPr>
          <w:b/>
        </w:rPr>
        <w:t>Комисија за ЈНМВ са циљем закључења ОС бр. 02/1</w:t>
      </w:r>
      <w:r w:rsidR="002332FA">
        <w:rPr>
          <w:b/>
          <w:lang w:val="sr-Cyrl-RS"/>
        </w:rPr>
        <w:t>7</w:t>
      </w:r>
      <w:r>
        <w:rPr>
          <w:b/>
        </w:rPr>
        <w:t xml:space="preserve"> </w:t>
      </w:r>
    </w:p>
    <w:sectPr w:rsidR="005D2C1A">
      <w:headerReference w:type="even" r:id="rId12"/>
      <w:headerReference w:type="default" r:id="rId13"/>
      <w:footerReference w:type="even" r:id="rId14"/>
      <w:footerReference w:type="default" r:id="rId15"/>
      <w:headerReference w:type="first" r:id="rId16"/>
      <w:footerReference w:type="first" r:id="rId17"/>
      <w:pgSz w:w="12240" w:h="15840"/>
      <w:pgMar w:top="1481" w:right="1295" w:bottom="1691" w:left="1440" w:header="720" w:footer="7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480" w:rsidRDefault="000F2480">
      <w:pPr>
        <w:spacing w:after="0" w:line="240" w:lineRule="auto"/>
      </w:pPr>
      <w:r>
        <w:separator/>
      </w:r>
    </w:p>
  </w:endnote>
  <w:endnote w:type="continuationSeparator" w:id="0">
    <w:p w:rsidR="000F2480" w:rsidRDefault="000F2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C1A" w:rsidRDefault="000F2480">
    <w:pPr>
      <w:spacing w:after="464" w:line="240" w:lineRule="auto"/>
      <w:ind w:left="0" w:firstLine="0"/>
      <w:jc w:val="right"/>
    </w:pPr>
    <w:r>
      <w:rPr>
        <w:color w:val="FF0000"/>
        <w:sz w:val="20"/>
      </w:rPr>
      <w:t>Страна</w:t>
    </w:r>
    <w:r>
      <w:rPr>
        <w:sz w:val="20"/>
      </w:rPr>
      <w:t xml:space="preserve"> </w:t>
    </w:r>
    <w:r>
      <w:fldChar w:fldCharType="begin"/>
    </w:r>
    <w:r>
      <w:instrText xml:space="preserve"> PAGE   \* MERGEFORMAT </w:instrText>
    </w:r>
    <w:r>
      <w:fldChar w:fldCharType="separate"/>
    </w:r>
    <w:r>
      <w:rPr>
        <w:b/>
        <w:color w:val="002060"/>
        <w:sz w:val="20"/>
      </w:rPr>
      <w:t>1</w:t>
    </w:r>
    <w:r>
      <w:rPr>
        <w:b/>
        <w:color w:val="002060"/>
        <w:sz w:val="20"/>
      </w:rPr>
      <w:fldChar w:fldCharType="end"/>
    </w:r>
    <w:r>
      <w:rPr>
        <w:sz w:val="20"/>
      </w:rPr>
      <w:t xml:space="preserve"> </w:t>
    </w:r>
    <w:r>
      <w:rPr>
        <w:color w:val="FF0000"/>
        <w:sz w:val="20"/>
      </w:rPr>
      <w:t>од</w:t>
    </w:r>
    <w:r>
      <w:rPr>
        <w:sz w:val="20"/>
      </w:rPr>
      <w:t xml:space="preserve"> </w:t>
    </w:r>
    <w:r>
      <w:fldChar w:fldCharType="begin"/>
    </w:r>
    <w:r>
      <w:instrText xml:space="preserve"> NUMPAGES   \* MERGEFORMAT </w:instrText>
    </w:r>
    <w:r>
      <w:fldChar w:fldCharType="separate"/>
    </w:r>
    <w:r w:rsidR="002332FA" w:rsidRPr="002332FA">
      <w:rPr>
        <w:b/>
        <w:noProof/>
        <w:color w:val="002060"/>
        <w:sz w:val="20"/>
      </w:rPr>
      <w:t>5</w:t>
    </w:r>
    <w:r>
      <w:rPr>
        <w:b/>
        <w:color w:val="002060"/>
        <w:sz w:val="20"/>
      </w:rPr>
      <w:fldChar w:fldCharType="end"/>
    </w:r>
    <w:r>
      <w:t xml:space="preserve"> </w:t>
    </w:r>
  </w:p>
  <w:p w:rsidR="005D2C1A" w:rsidRDefault="000F2480">
    <w:pPr>
      <w:spacing w:after="0" w:line="240" w:lineRule="auto"/>
      <w:ind w:left="0" w:firstLine="0"/>
      <w:jc w:val="left"/>
    </w:pPr>
    <w:r>
      <w:rPr>
        <w:b/>
        <w:color w:val="1F497D"/>
      </w:rPr>
      <w:t xml:space="preserve">ОШ „Михаило Петровић Алас“  </w:t>
    </w:r>
    <w:r>
      <w:rPr>
        <w:noProof/>
      </w:rPr>
      <w:drawing>
        <wp:anchor distT="0" distB="0" distL="114300" distR="114300" simplePos="0" relativeHeight="251661312" behindDoc="0" locked="0" layoutInCell="1" allowOverlap="0">
          <wp:simplePos x="0" y="0"/>
          <wp:positionH relativeFrom="page">
            <wp:posOffset>3173984</wp:posOffset>
          </wp:positionH>
          <wp:positionV relativeFrom="page">
            <wp:posOffset>9162783</wp:posOffset>
          </wp:positionV>
          <wp:extent cx="328803" cy="408927"/>
          <wp:effectExtent l="0" t="0" r="0" b="0"/>
          <wp:wrapSquare wrapText="bothSides"/>
          <wp:docPr id="43" name="Picture 43"/>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1"/>
                  <a:stretch>
                    <a:fillRect/>
                  </a:stretch>
                </pic:blipFill>
                <pic:spPr>
                  <a:xfrm>
                    <a:off x="0" y="0"/>
                    <a:ext cx="328803" cy="408927"/>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C1A" w:rsidRDefault="000F2480">
    <w:pPr>
      <w:spacing w:after="464" w:line="240" w:lineRule="auto"/>
      <w:ind w:left="0" w:firstLine="0"/>
      <w:jc w:val="right"/>
    </w:pPr>
    <w:r>
      <w:rPr>
        <w:color w:val="FF0000"/>
        <w:sz w:val="20"/>
      </w:rPr>
      <w:t>Страна</w:t>
    </w:r>
    <w:r>
      <w:rPr>
        <w:sz w:val="20"/>
      </w:rPr>
      <w:t xml:space="preserve"> </w:t>
    </w:r>
    <w:r>
      <w:fldChar w:fldCharType="begin"/>
    </w:r>
    <w:r>
      <w:instrText xml:space="preserve"> PAGE   \* MERGEFORMAT </w:instrText>
    </w:r>
    <w:r>
      <w:fldChar w:fldCharType="separate"/>
    </w:r>
    <w:r w:rsidR="00B96687" w:rsidRPr="00B96687">
      <w:rPr>
        <w:b/>
        <w:noProof/>
        <w:color w:val="002060"/>
        <w:sz w:val="20"/>
      </w:rPr>
      <w:t>5</w:t>
    </w:r>
    <w:r>
      <w:rPr>
        <w:b/>
        <w:color w:val="002060"/>
        <w:sz w:val="20"/>
      </w:rPr>
      <w:fldChar w:fldCharType="end"/>
    </w:r>
    <w:r>
      <w:rPr>
        <w:sz w:val="20"/>
      </w:rPr>
      <w:t xml:space="preserve"> </w:t>
    </w:r>
    <w:r>
      <w:rPr>
        <w:color w:val="FF0000"/>
        <w:sz w:val="20"/>
      </w:rPr>
      <w:t>од</w:t>
    </w:r>
    <w:r>
      <w:rPr>
        <w:sz w:val="20"/>
      </w:rPr>
      <w:t xml:space="preserve"> </w:t>
    </w:r>
    <w:r>
      <w:fldChar w:fldCharType="begin"/>
    </w:r>
    <w:r>
      <w:instrText xml:space="preserve"> NUMPAGES   \* MERGEFORMAT </w:instrText>
    </w:r>
    <w:r>
      <w:fldChar w:fldCharType="separate"/>
    </w:r>
    <w:r w:rsidR="00B96687" w:rsidRPr="00B96687">
      <w:rPr>
        <w:b/>
        <w:noProof/>
        <w:color w:val="002060"/>
        <w:sz w:val="20"/>
      </w:rPr>
      <w:t>5</w:t>
    </w:r>
    <w:r>
      <w:rPr>
        <w:b/>
        <w:color w:val="002060"/>
        <w:sz w:val="20"/>
      </w:rPr>
      <w:fldChar w:fldCharType="end"/>
    </w:r>
    <w:r>
      <w:t xml:space="preserve"> </w:t>
    </w:r>
  </w:p>
  <w:p w:rsidR="005D2C1A" w:rsidRDefault="000F2480">
    <w:pPr>
      <w:spacing w:after="0" w:line="240" w:lineRule="auto"/>
      <w:ind w:left="0" w:firstLine="0"/>
      <w:jc w:val="left"/>
    </w:pPr>
    <w:r>
      <w:rPr>
        <w:b/>
        <w:color w:val="1F497D"/>
      </w:rPr>
      <w:t xml:space="preserve">ОШ „Михаило Петровић Алас“  </w:t>
    </w:r>
    <w:r>
      <w:rPr>
        <w:noProof/>
      </w:rPr>
      <w:drawing>
        <wp:anchor distT="0" distB="0" distL="114300" distR="114300" simplePos="0" relativeHeight="251662336" behindDoc="0" locked="0" layoutInCell="1" allowOverlap="0">
          <wp:simplePos x="0" y="0"/>
          <wp:positionH relativeFrom="page">
            <wp:posOffset>3173984</wp:posOffset>
          </wp:positionH>
          <wp:positionV relativeFrom="page">
            <wp:posOffset>9162783</wp:posOffset>
          </wp:positionV>
          <wp:extent cx="328803" cy="408927"/>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1"/>
                  <a:stretch>
                    <a:fillRect/>
                  </a:stretch>
                </pic:blipFill>
                <pic:spPr>
                  <a:xfrm>
                    <a:off x="0" y="0"/>
                    <a:ext cx="328803" cy="408927"/>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C1A" w:rsidRDefault="000F2480">
    <w:pPr>
      <w:spacing w:after="464" w:line="240" w:lineRule="auto"/>
      <w:ind w:left="0" w:firstLine="0"/>
      <w:jc w:val="right"/>
    </w:pPr>
    <w:r>
      <w:rPr>
        <w:color w:val="FF0000"/>
        <w:sz w:val="20"/>
      </w:rPr>
      <w:t>Страна</w:t>
    </w:r>
    <w:r>
      <w:rPr>
        <w:sz w:val="20"/>
      </w:rPr>
      <w:t xml:space="preserve"> </w:t>
    </w:r>
    <w:r>
      <w:fldChar w:fldCharType="begin"/>
    </w:r>
    <w:r>
      <w:instrText xml:space="preserve"> PAGE   \* MERGEFORMAT </w:instrText>
    </w:r>
    <w:r>
      <w:fldChar w:fldCharType="separate"/>
    </w:r>
    <w:r>
      <w:rPr>
        <w:b/>
        <w:color w:val="002060"/>
        <w:sz w:val="20"/>
      </w:rPr>
      <w:t>1</w:t>
    </w:r>
    <w:r>
      <w:rPr>
        <w:b/>
        <w:color w:val="002060"/>
        <w:sz w:val="20"/>
      </w:rPr>
      <w:fldChar w:fldCharType="end"/>
    </w:r>
    <w:r>
      <w:rPr>
        <w:sz w:val="20"/>
      </w:rPr>
      <w:t xml:space="preserve"> </w:t>
    </w:r>
    <w:r>
      <w:rPr>
        <w:color w:val="FF0000"/>
        <w:sz w:val="20"/>
      </w:rPr>
      <w:t>од</w:t>
    </w:r>
    <w:r>
      <w:rPr>
        <w:sz w:val="20"/>
      </w:rPr>
      <w:t xml:space="preserve"> </w:t>
    </w:r>
    <w:r>
      <w:fldChar w:fldCharType="begin"/>
    </w:r>
    <w:r>
      <w:instrText xml:space="preserve"> NUMPAGES   \* MERGEFORMAT </w:instrText>
    </w:r>
    <w:r>
      <w:fldChar w:fldCharType="separate"/>
    </w:r>
    <w:r w:rsidR="002332FA" w:rsidRPr="002332FA">
      <w:rPr>
        <w:b/>
        <w:noProof/>
        <w:color w:val="002060"/>
        <w:sz w:val="20"/>
      </w:rPr>
      <w:t>5</w:t>
    </w:r>
    <w:r>
      <w:rPr>
        <w:b/>
        <w:color w:val="002060"/>
        <w:sz w:val="20"/>
      </w:rPr>
      <w:fldChar w:fldCharType="end"/>
    </w:r>
    <w:r>
      <w:t xml:space="preserve"> </w:t>
    </w:r>
  </w:p>
  <w:p w:rsidR="005D2C1A" w:rsidRDefault="000F2480">
    <w:pPr>
      <w:spacing w:after="0" w:line="240" w:lineRule="auto"/>
      <w:ind w:left="0" w:firstLine="0"/>
      <w:jc w:val="left"/>
    </w:pPr>
    <w:r>
      <w:rPr>
        <w:b/>
        <w:color w:val="1F497D"/>
      </w:rPr>
      <w:t xml:space="preserve">ОШ „Михаило Петровић Алас“  </w:t>
    </w:r>
    <w:r>
      <w:rPr>
        <w:noProof/>
      </w:rPr>
      <w:drawing>
        <wp:anchor distT="0" distB="0" distL="114300" distR="114300" simplePos="0" relativeHeight="251663360" behindDoc="0" locked="0" layoutInCell="1" allowOverlap="0">
          <wp:simplePos x="0" y="0"/>
          <wp:positionH relativeFrom="page">
            <wp:posOffset>3173984</wp:posOffset>
          </wp:positionH>
          <wp:positionV relativeFrom="page">
            <wp:posOffset>9162783</wp:posOffset>
          </wp:positionV>
          <wp:extent cx="328803" cy="408927"/>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1"/>
                  <a:stretch>
                    <a:fillRect/>
                  </a:stretch>
                </pic:blipFill>
                <pic:spPr>
                  <a:xfrm>
                    <a:off x="0" y="0"/>
                    <a:ext cx="328803" cy="408927"/>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480" w:rsidRDefault="000F2480">
      <w:pPr>
        <w:spacing w:after="0" w:line="240" w:lineRule="auto"/>
      </w:pPr>
      <w:r>
        <w:separator/>
      </w:r>
    </w:p>
  </w:footnote>
  <w:footnote w:type="continuationSeparator" w:id="0">
    <w:p w:rsidR="000F2480" w:rsidRDefault="000F24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C1A" w:rsidRDefault="000F2480">
    <w:pPr>
      <w:tabs>
        <w:tab w:val="right" w:pos="9504"/>
      </w:tabs>
      <w:spacing w:after="124" w:line="240" w:lineRule="auto"/>
      <w:ind w:left="0" w:firstLine="0"/>
      <w:jc w:val="left"/>
    </w:pPr>
    <w:r>
      <w:rPr>
        <w:b/>
        <w:color w:val="FF0000"/>
      </w:rPr>
      <w:t xml:space="preserve">ППП - </w:t>
    </w:r>
    <w:r>
      <w:rPr>
        <w:b/>
        <w:color w:val="FF0000"/>
      </w:rPr>
      <w:t>ЈНМВ са циљем закљ. ОС - бр. 02/16 - добра: Храна: ручак и ужина</w:t>
    </w:r>
    <w:r>
      <w:rPr>
        <w:rFonts w:ascii="Cambria" w:eastAsia="Cambria" w:hAnsi="Cambria" w:cs="Cambria"/>
        <w:sz w:val="36"/>
      </w:rPr>
      <w:t xml:space="preserve"> </w:t>
    </w:r>
    <w:r>
      <w:rPr>
        <w:rFonts w:ascii="Cambria" w:eastAsia="Cambria" w:hAnsi="Cambria" w:cs="Cambria"/>
        <w:sz w:val="36"/>
      </w:rPr>
      <w:tab/>
    </w:r>
    <w:r>
      <w:rPr>
        <w:b/>
        <w:color w:val="4F81BD"/>
        <w:sz w:val="22"/>
      </w:rPr>
      <w:t>2016</w:t>
    </w:r>
    <w:r>
      <w:rPr>
        <w:b/>
        <w:color w:val="4F81BD"/>
      </w:rPr>
      <w:t xml:space="preserve"> </w:t>
    </w: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832104</wp:posOffset>
              </wp:positionH>
              <wp:positionV relativeFrom="page">
                <wp:posOffset>457200</wp:posOffset>
              </wp:positionV>
              <wp:extent cx="6100318" cy="303276"/>
              <wp:effectExtent l="0" t="0" r="0" b="0"/>
              <wp:wrapNone/>
              <wp:docPr id="6016" name="Group 6016"/>
              <wp:cNvGraphicFramePr/>
              <a:graphic xmlns:a="http://schemas.openxmlformats.org/drawingml/2006/main">
                <a:graphicData uri="http://schemas.microsoft.com/office/word/2010/wordprocessingGroup">
                  <wpg:wgp>
                    <wpg:cNvGrpSpPr/>
                    <wpg:grpSpPr>
                      <a:xfrm>
                        <a:off x="0" y="0"/>
                        <a:ext cx="6100318" cy="303276"/>
                        <a:chOff x="0" y="0"/>
                        <a:chExt cx="6100318" cy="303276"/>
                      </a:xfrm>
                    </wpg:grpSpPr>
                    <wps:wsp>
                      <wps:cNvPr id="6207" name="Shape 6207"/>
                      <wps:cNvSpPr/>
                      <wps:spPr>
                        <a:xfrm>
                          <a:off x="5614162" y="0"/>
                          <a:ext cx="27432" cy="45720"/>
                        </a:xfrm>
                        <a:custGeom>
                          <a:avLst/>
                          <a:gdLst/>
                          <a:ahLst/>
                          <a:cxnLst/>
                          <a:rect l="0" t="0" r="0" b="0"/>
                          <a:pathLst>
                            <a:path w="27432" h="45720">
                              <a:moveTo>
                                <a:pt x="0" y="0"/>
                              </a:moveTo>
                              <a:lnTo>
                                <a:pt x="27432" y="0"/>
                              </a:lnTo>
                              <a:lnTo>
                                <a:pt x="27432" y="45720"/>
                              </a:lnTo>
                              <a:lnTo>
                                <a:pt x="0" y="4572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208" name="Shape 6208"/>
                      <wps:cNvSpPr/>
                      <wps:spPr>
                        <a:xfrm>
                          <a:off x="0" y="275844"/>
                          <a:ext cx="5614162" cy="27432"/>
                        </a:xfrm>
                        <a:custGeom>
                          <a:avLst/>
                          <a:gdLst/>
                          <a:ahLst/>
                          <a:cxnLst/>
                          <a:rect l="0" t="0" r="0" b="0"/>
                          <a:pathLst>
                            <a:path w="5614162" h="27432">
                              <a:moveTo>
                                <a:pt x="0" y="0"/>
                              </a:moveTo>
                              <a:lnTo>
                                <a:pt x="5614162" y="0"/>
                              </a:lnTo>
                              <a:lnTo>
                                <a:pt x="5614162"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209" name="Shape 6209"/>
                      <wps:cNvSpPr/>
                      <wps:spPr>
                        <a:xfrm>
                          <a:off x="5614162" y="45720"/>
                          <a:ext cx="27432" cy="230124"/>
                        </a:xfrm>
                        <a:custGeom>
                          <a:avLst/>
                          <a:gdLst/>
                          <a:ahLst/>
                          <a:cxnLst/>
                          <a:rect l="0" t="0" r="0" b="0"/>
                          <a:pathLst>
                            <a:path w="27432" h="230124">
                              <a:moveTo>
                                <a:pt x="0" y="0"/>
                              </a:moveTo>
                              <a:lnTo>
                                <a:pt x="27432" y="0"/>
                              </a:lnTo>
                              <a:lnTo>
                                <a:pt x="27432" y="230124"/>
                              </a:lnTo>
                              <a:lnTo>
                                <a:pt x="0" y="23012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210" name="Shape 6210"/>
                      <wps:cNvSpPr/>
                      <wps:spPr>
                        <a:xfrm>
                          <a:off x="5614162" y="275844"/>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211" name="Shape 6211"/>
                      <wps:cNvSpPr/>
                      <wps:spPr>
                        <a:xfrm>
                          <a:off x="5641594" y="275844"/>
                          <a:ext cx="458724" cy="27432"/>
                        </a:xfrm>
                        <a:custGeom>
                          <a:avLst/>
                          <a:gdLst/>
                          <a:ahLst/>
                          <a:cxnLst/>
                          <a:rect l="0" t="0" r="0" b="0"/>
                          <a:pathLst>
                            <a:path w="458724" h="27432">
                              <a:moveTo>
                                <a:pt x="0" y="0"/>
                              </a:moveTo>
                              <a:lnTo>
                                <a:pt x="458724" y="0"/>
                              </a:lnTo>
                              <a:lnTo>
                                <a:pt x="458724"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w14:anchorId="750EE684" id="Group 6016" o:spid="_x0000_s1026" style="position:absolute;margin-left:65.5pt;margin-top:36pt;width:480.35pt;height:23.9pt;z-index:251658240;mso-position-horizontal-relative:page;mso-position-vertical-relative:page" coordsize="61003,3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">
              <v:shape id="Shape 6207" o:spid="_x0000_s1027" style="position:absolute;left:56141;width:274;height:457;visibility:visible;mso-wrap-style:square;v-text-anchor:top" coordsize="27432,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EPqMYA&#10;AADdAAAADwAAAGRycy9kb3ducmV2LnhtbESPQWvCQBSE7wX/w/IEb3VjUqJEVxGhEDyUNpaeH9nX&#10;JDX7Ns1uTPrvu4WCx2FmvmF2h8m04ka9aywrWC0jEMSl1Q1XCt4vz48bEM4ja2wtk4IfcnDYzx52&#10;mGk78hvdCl+JAGGXoYLa+y6T0pU1GXRL2xEH79P2Bn2QfSV1j2OAm1bGUZRKgw2HhRo7OtVUXovB&#10;KChOMvlo0vNqeipfx6/v5CW3OCi1mE/HLQhPk7+H/9u5VpDG0Rr+3oQnIP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CEPqMYAAADdAAAADwAAAAAAAAAAAAAAAACYAgAAZHJz&#10;L2Rvd25yZXYueG1sUEsFBgAAAAAEAAQA9QAAAIsDAAAAAA==&#10;" path="m,l27432,r,45720l,45720,,e" fillcolor="gray" stroked="f" strokeweight="0">
                <v:stroke miterlimit="83231f" joinstyle="miter"/>
                <v:path arrowok="t" textboxrect="0,0,27432,45720"/>
              </v:shape>
              <v:shape id="Shape 6208" o:spid="_x0000_s1028" style="position:absolute;top:2758;width:56141;height:274;visibility:visible;mso-wrap-style:square;v-text-anchor:top" coordsize="561416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1RpMIA&#10;AADdAAAADwAAAGRycy9kb3ducmV2LnhtbERPz2vCMBS+D/Y/hDfYRWaiG0WqUUQZeBvWguz2aJ5t&#10;sXmpSdT63y+HgceP7/diNdhO3MiH1rGGyViBIK6cabnWUB6+P2YgQkQ22DkmDQ8KsFq+viwwN+7O&#10;e7oVsRYphEOOGpoY+1zKUDVkMYxdT5y4k/MWY4K+lsbjPYXbTk6VyqTFllNDgz1tGqrOxdVq+KXZ&#10;z8lsjyWtVfGVjT7xOvIXrd/fhvUcRKQhPsX/7p3RkE1VmpvepCc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jVGkwgAAAN0AAAAPAAAAAAAAAAAAAAAAAJgCAABkcnMvZG93&#10;bnJldi54bWxQSwUGAAAAAAQABAD1AAAAhwMAAAAA&#10;" path="m,l5614162,r,27432l,27432,,e" fillcolor="gray" stroked="f" strokeweight="0">
                <v:stroke miterlimit="83231f" joinstyle="miter"/>
                <v:path arrowok="t" textboxrect="0,0,5614162,27432"/>
              </v:shape>
              <v:shape id="Shape 6209" o:spid="_x0000_s1029" style="position:absolute;left:56141;top:457;width:274;height:2301;visibility:visible;mso-wrap-style:square;v-text-anchor:top" coordsize="27432,230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gK28QA&#10;AADdAAAADwAAAGRycy9kb3ducmV2LnhtbESP0WoCMRRE3wv+Q7iCL6Vmq1TarVGKIKhPXfUDLpvr&#10;ZnFzsyZxXf/eCIU+DjNzhpkve9uIjnyoHSt4H2cgiEuna64UHA/rt08QISJrbByTgjsFWC4GL3PM&#10;tbtxQd0+ViJBOOSowMTY5lKG0pDFMHYtcfJOzluMSfpKao+3BLeNnGTZTFqsOS0YbGllqDzvr1bB&#10;ofIf21f+vdBUX7u1cbvCnHZKjYb9zzeISH38D/+1N1rBbJJ9wfNNeg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oCtvEAAAA3QAAAA8AAAAAAAAAAAAAAAAAmAIAAGRycy9k&#10;b3ducmV2LnhtbFBLBQYAAAAABAAEAPUAAACJAwAAAAA=&#10;" path="m,l27432,r,230124l,230124,,e" fillcolor="gray" stroked="f" strokeweight="0">
                <v:stroke miterlimit="83231f" joinstyle="miter"/>
                <v:path arrowok="t" textboxrect="0,0,27432,230124"/>
              </v:shape>
              <v:shape id="Shape 6210" o:spid="_x0000_s1030" style="position:absolute;left:56141;top:2758;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4//8AA&#10;AADdAAAADwAAAGRycy9kb3ducmV2LnhtbERPzYrCMBC+L/gOYRa8rWlLEalGWRaKxZOrPsDQjG2x&#10;mXSTWOvbm4Owx4/vf7ObTC9Gcr6zrCBdJCCIa6s7bhRczuXXCoQPyBp7y6TgSR5229nHBgttH/xL&#10;4yk0IoawL1BBG8JQSOnrlgz6hR2II3e1zmCI0DVSO3zEcNPLLEmW0mDHsaHFgX5aqm+nu1HwV+mj&#10;G/bP3LosLa/lWB1uea7U/HP6XoMINIV/8dtdaQXLLI3745v4BOT2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4//8AAAADdAAAADwAAAAAAAAAAAAAAAACYAgAAZHJzL2Rvd25y&#10;ZXYueG1sUEsFBgAAAAAEAAQA9QAAAIUDAAAAAA==&#10;" path="m,l27432,r,27432l,27432,,e" fillcolor="gray" stroked="f" strokeweight="0">
                <v:stroke miterlimit="83231f" joinstyle="miter"/>
                <v:path arrowok="t" textboxrect="0,0,27432,27432"/>
              </v:shape>
              <v:shape id="Shape 6211" o:spid="_x0000_s1031" style="position:absolute;left:56415;top:2758;width:4588;height:274;visibility:visible;mso-wrap-style:square;v-text-anchor:top" coordsize="458724,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0vIsQA&#10;AADdAAAADwAAAGRycy9kb3ducmV2LnhtbESPzWrCQBSF9wXfYbiCu2aSLIJNHUUUxaVao9tL5jYJ&#10;Zu6EzKhpn75TEFwezs/HmS0G04o79a6xrCCJYhDEpdUNVwpOX5v3KQjnkTW2lknBDzlYzEdvM8y1&#10;ffCB7kdfiTDCLkcFtfddLqUrazLoItsRB+/b9gZ9kH0ldY+PMG5amcZxJg02HAg1drSqqbwebyZA&#10;ph/L/e/aXc773fZ6ORR0KkpSajIelp8gPA3+FX62d1pBliYJ/L8JT0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tLyLEAAAA3QAAAA8AAAAAAAAAAAAAAAAAmAIAAGRycy9k&#10;b3ducmV2LnhtbFBLBQYAAAAABAAEAPUAAACJAwAAAAA=&#10;" path="m,l458724,r,27432l,27432,,e" fillcolor="gray" stroked="f" strokeweight="0">
                <v:stroke miterlimit="83231f" joinstyle="miter"/>
                <v:path arrowok="t" textboxrect="0,0,458724,27432"/>
              </v:shape>
              <w10:wrap anchorx="page" anchory="page"/>
            </v:group>
          </w:pict>
        </mc:Fallback>
      </mc:AlternateContent>
    </w:r>
  </w:p>
  <w:p w:rsidR="005D2C1A" w:rsidRDefault="000F2480">
    <w:pPr>
      <w:spacing w:after="0" w:line="240" w:lineRule="auto"/>
      <w:ind w:left="0" w:firstLine="0"/>
      <w:jc w:val="left"/>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C1A" w:rsidRDefault="000F2480">
    <w:pPr>
      <w:tabs>
        <w:tab w:val="right" w:pos="9504"/>
      </w:tabs>
      <w:spacing w:after="124" w:line="240" w:lineRule="auto"/>
      <w:ind w:left="0" w:firstLine="0"/>
      <w:jc w:val="left"/>
    </w:pPr>
    <w:r>
      <w:rPr>
        <w:b/>
        <w:color w:val="FF0000"/>
      </w:rPr>
      <w:t>ППП - ЈНМВ са циљем закљ. ОС - бр. 02/1</w:t>
    </w:r>
    <w:r w:rsidR="00341040">
      <w:rPr>
        <w:b/>
        <w:color w:val="FF0000"/>
      </w:rPr>
      <w:t>7</w:t>
    </w:r>
    <w:r>
      <w:rPr>
        <w:b/>
        <w:color w:val="FF0000"/>
      </w:rPr>
      <w:t>- добра: Храна: ручак и ужина</w:t>
    </w:r>
    <w:r>
      <w:rPr>
        <w:rFonts w:ascii="Cambria" w:eastAsia="Cambria" w:hAnsi="Cambria" w:cs="Cambria"/>
        <w:sz w:val="36"/>
      </w:rPr>
      <w:t xml:space="preserve"> </w:t>
    </w:r>
    <w:r>
      <w:rPr>
        <w:rFonts w:ascii="Cambria" w:eastAsia="Cambria" w:hAnsi="Cambria" w:cs="Cambria"/>
        <w:sz w:val="36"/>
      </w:rPr>
      <w:tab/>
    </w:r>
    <w:r>
      <w:rPr>
        <w:b/>
        <w:color w:val="4F81BD"/>
        <w:sz w:val="22"/>
      </w:rPr>
      <w:t>201</w:t>
    </w:r>
    <w:r w:rsidR="00341040">
      <w:rPr>
        <w:b/>
        <w:color w:val="4F81BD"/>
        <w:sz w:val="22"/>
      </w:rPr>
      <w:t>7</w:t>
    </w:r>
    <w:r>
      <w:rPr>
        <w:b/>
        <w:color w:val="4F81BD"/>
      </w:rPr>
      <w:t xml:space="preserve"> </w: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832104</wp:posOffset>
              </wp:positionH>
              <wp:positionV relativeFrom="page">
                <wp:posOffset>457200</wp:posOffset>
              </wp:positionV>
              <wp:extent cx="6100318" cy="303276"/>
              <wp:effectExtent l="0" t="0" r="0" b="0"/>
              <wp:wrapNone/>
              <wp:docPr id="5962" name="Group 5962"/>
              <wp:cNvGraphicFramePr/>
              <a:graphic xmlns:a="http://schemas.openxmlformats.org/drawingml/2006/main">
                <a:graphicData uri="http://schemas.microsoft.com/office/word/2010/wordprocessingGroup">
                  <wpg:wgp>
                    <wpg:cNvGrpSpPr/>
                    <wpg:grpSpPr>
                      <a:xfrm>
                        <a:off x="0" y="0"/>
                        <a:ext cx="6100318" cy="303276"/>
                        <a:chOff x="0" y="0"/>
                        <a:chExt cx="6100318" cy="303276"/>
                      </a:xfrm>
                    </wpg:grpSpPr>
                    <wps:wsp>
                      <wps:cNvPr id="6202" name="Shape 6202"/>
                      <wps:cNvSpPr/>
                      <wps:spPr>
                        <a:xfrm>
                          <a:off x="5614162" y="0"/>
                          <a:ext cx="27432" cy="45720"/>
                        </a:xfrm>
                        <a:custGeom>
                          <a:avLst/>
                          <a:gdLst/>
                          <a:ahLst/>
                          <a:cxnLst/>
                          <a:rect l="0" t="0" r="0" b="0"/>
                          <a:pathLst>
                            <a:path w="27432" h="45720">
                              <a:moveTo>
                                <a:pt x="0" y="0"/>
                              </a:moveTo>
                              <a:lnTo>
                                <a:pt x="27432" y="0"/>
                              </a:lnTo>
                              <a:lnTo>
                                <a:pt x="27432" y="45720"/>
                              </a:lnTo>
                              <a:lnTo>
                                <a:pt x="0" y="4572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203" name="Shape 6203"/>
                      <wps:cNvSpPr/>
                      <wps:spPr>
                        <a:xfrm>
                          <a:off x="0" y="275844"/>
                          <a:ext cx="5614162" cy="27432"/>
                        </a:xfrm>
                        <a:custGeom>
                          <a:avLst/>
                          <a:gdLst/>
                          <a:ahLst/>
                          <a:cxnLst/>
                          <a:rect l="0" t="0" r="0" b="0"/>
                          <a:pathLst>
                            <a:path w="5614162" h="27432">
                              <a:moveTo>
                                <a:pt x="0" y="0"/>
                              </a:moveTo>
                              <a:lnTo>
                                <a:pt x="5614162" y="0"/>
                              </a:lnTo>
                              <a:lnTo>
                                <a:pt x="5614162"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204" name="Shape 6204"/>
                      <wps:cNvSpPr/>
                      <wps:spPr>
                        <a:xfrm>
                          <a:off x="5614162" y="45720"/>
                          <a:ext cx="27432" cy="230124"/>
                        </a:xfrm>
                        <a:custGeom>
                          <a:avLst/>
                          <a:gdLst/>
                          <a:ahLst/>
                          <a:cxnLst/>
                          <a:rect l="0" t="0" r="0" b="0"/>
                          <a:pathLst>
                            <a:path w="27432" h="230124">
                              <a:moveTo>
                                <a:pt x="0" y="0"/>
                              </a:moveTo>
                              <a:lnTo>
                                <a:pt x="27432" y="0"/>
                              </a:lnTo>
                              <a:lnTo>
                                <a:pt x="27432" y="230124"/>
                              </a:lnTo>
                              <a:lnTo>
                                <a:pt x="0" y="23012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205" name="Shape 6205"/>
                      <wps:cNvSpPr/>
                      <wps:spPr>
                        <a:xfrm>
                          <a:off x="5614162" y="275844"/>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206" name="Shape 6206"/>
                      <wps:cNvSpPr/>
                      <wps:spPr>
                        <a:xfrm>
                          <a:off x="5641594" y="275844"/>
                          <a:ext cx="458724" cy="27432"/>
                        </a:xfrm>
                        <a:custGeom>
                          <a:avLst/>
                          <a:gdLst/>
                          <a:ahLst/>
                          <a:cxnLst/>
                          <a:rect l="0" t="0" r="0" b="0"/>
                          <a:pathLst>
                            <a:path w="458724" h="27432">
                              <a:moveTo>
                                <a:pt x="0" y="0"/>
                              </a:moveTo>
                              <a:lnTo>
                                <a:pt x="458724" y="0"/>
                              </a:lnTo>
                              <a:lnTo>
                                <a:pt x="458724"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w14:anchorId="1D4412F8" id="Group 5962" o:spid="_x0000_s1026" style="position:absolute;margin-left:65.5pt;margin-top:36pt;width:480.35pt;height:23.9pt;z-index:251659264;mso-position-horizontal-relative:page;mso-position-vertical-relative:page" coordsize="61003,3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">
              <v:shape id="Shape 6202" o:spid="_x0000_s1027" style="position:absolute;left:56141;width:274;height:457;visibility:visible;mso-wrap-style:square;v-text-anchor:top" coordsize="27432,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asMMQA&#10;AADdAAAADwAAAGRycy9kb3ducmV2LnhtbESPQYvCMBSE7wv+h/AEb2tqlSLVKCIsyB5Eu4vnR/Ns&#10;q81LbaKt/94IC3scZuYbZrnuTS0e1LrKsoLJOAJBnFtdcaHg9+frcw7CeWSNtWVS8CQH69XgY4mp&#10;th0f6ZH5QgQIuxQVlN43qZQuL8mgG9uGOHhn2xr0QbaF1C12AW5qGUdRIg1WHBZKbGhbUn7N7kZB&#10;tpXTU5V8T/pZfugut+l+Z/Gu1GjYbxYgPPX+P/zX3mkFSRzF8H4TnoB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WrDDEAAAA3QAAAA8AAAAAAAAAAAAAAAAAmAIAAGRycy9k&#10;b3ducmV2LnhtbFBLBQYAAAAABAAEAPUAAACJAwAAAAA=&#10;" path="m,l27432,r,45720l,45720,,e" fillcolor="gray" stroked="f" strokeweight="0">
                <v:stroke miterlimit="83231f" joinstyle="miter"/>
                <v:path arrowok="t" textboxrect="0,0,27432,45720"/>
              </v:shape>
              <v:shape id="Shape 6203" o:spid="_x0000_s1028" style="position:absolute;top:2758;width:56141;height:274;visibility:visible;mso-wrap-style:square;v-text-anchor:top" coordsize="561416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nD1cUA&#10;AADdAAAADwAAAGRycy9kb3ducmV2LnhtbESPQWsCMRSE7wX/Q3hCL1KTallkNYpYCt5KV0F6e2ye&#10;u4ublzWJuv77piB4HGbmG2ax6m0rruRD41jD+1iBIC6dabjSsN99vc1AhIhssHVMGu4UYLUcvCww&#10;N+7GP3QtYiUShEOOGuoYu1zKUNZkMYxdR5y8o/MWY5K+ksbjLcFtKydKZdJiw2mhxo42NZWn4mI1&#10;/NLs+2g+D3taq+IjG03xMvJnrV+H/XoOIlIfn+FHe2s0ZBM1hf836Qn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KcPVxQAAAN0AAAAPAAAAAAAAAAAAAAAAAJgCAABkcnMv&#10;ZG93bnJldi54bWxQSwUGAAAAAAQABAD1AAAAigMAAAAA&#10;" path="m,l5614162,r,27432l,27432,,e" fillcolor="gray" stroked="f" strokeweight="0">
                <v:stroke miterlimit="83231f" joinstyle="miter"/>
                <v:path arrowok="t" textboxrect="0,0,5614162,27432"/>
              </v:shape>
              <v:shape id="Shape 6204" o:spid="_x0000_s1029" style="position:absolute;left:56141;top:457;width:274;height:2301;visibility:visible;mso-wrap-style:square;v-text-anchor:top" coordsize="27432,230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mlRcQA&#10;AADdAAAADwAAAGRycy9kb3ducmV2LnhtbESP0WoCMRRE3wv+Q7gFX0rNVqvIapQiCOpTV/sBl811&#10;s3RzsyZxXf/eCIU+DjNzhlmue9uIjnyoHSv4GGUgiEuna64U/Jy273MQISJrbByTgjsFWK8GL0vM&#10;tbtxQd0xViJBOOSowMTY5lKG0pDFMHItcfLOzluMSfpKao+3BLeNHGfZTFqsOS0YbGljqPw9Xq2C&#10;U+Wn+zf+vtBEX7utcYfCnA9KDV/7rwWISH38D/+1d1rBbJx9wvNNeg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ppUXEAAAA3QAAAA8AAAAAAAAAAAAAAAAAmAIAAGRycy9k&#10;b3ducmV2LnhtbFBLBQYAAAAABAAEAPUAAACJAwAAAAA=&#10;" path="m,l27432,r,230124l,230124,,e" fillcolor="gray" stroked="f" strokeweight="0">
                <v:stroke miterlimit="83231f" joinstyle="miter"/>
                <v:path arrowok="t" textboxrect="0,0,27432,230124"/>
              </v:shape>
              <v:shape id="Shape 6205" o:spid="_x0000_s1030" style="position:absolute;left:56141;top:2758;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AKusQA&#10;AADdAAAADwAAAGRycy9kb3ducmV2LnhtbESP3WrCQBSE7wu+w3IE7+rGkIpEV5FCMPSq/jzAIXtM&#10;gtmzcXcb49t3CwUvh5n5htnsRtOJgZxvLStYzBMQxJXVLdcKLufifQXCB2SNnWVS8CQPu+3kbYO5&#10;tg8+0nAKtYgQ9jkqaELocyl91ZBBP7c9cfSu1hkMUbpaaoePCDedTJNkKQ22HBca7Omzoep2+jEK&#10;7qX+dv3hmVmXLoprMZRftyxTajYd92sQgcbwCv+3S61gmSYf8PcmPg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gCrrEAAAA3QAAAA8AAAAAAAAAAAAAAAAAmAIAAGRycy9k&#10;b3ducmV2LnhtbFBLBQYAAAAABAAEAPUAAACJAwAAAAA=&#10;" path="m,l27432,r,27432l,27432,,e" fillcolor="gray" stroked="f" strokeweight="0">
                <v:stroke miterlimit="83231f" joinstyle="miter"/>
                <v:path arrowok="t" textboxrect="0,0,27432,27432"/>
              </v:shape>
              <v:shape id="Shape 6206" o:spid="_x0000_s1031" style="position:absolute;left:56415;top:2758;width:4588;height:274;visibility:visible;mso-wrap-style:square;v-text-anchor:top" coordsize="458724,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0hi8IA&#10;AADdAAAADwAAAGRycy9kb3ducmV2LnhtbESPS4vCMBSF98L8h3AFd5rqomg1ijgoLn1U3V6aa1ts&#10;bkoTtTO/3giCy8N5fJzZojWVeFDjSssKhoMIBHFmdcm5gvS47o9BOI+ssbJMCv7IwWL+05lhou2T&#10;9/Q4+FyEEXYJKii8rxMpXVaQQTewNXHwrrYx6INscqkbfIZxU8lRFMXSYMmBUGBNq4Ky2+FuAmQ8&#10;We7+f93lvNtubpf9idJTRkr1uu1yCsJT67/hT3urFcSjKIb3m/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3SGLwgAAAN0AAAAPAAAAAAAAAAAAAAAAAJgCAABkcnMvZG93&#10;bnJldi54bWxQSwUGAAAAAAQABAD1AAAAhwMAAAAA&#10;" path="m,l458724,r,27432l,27432,,e" fillcolor="gray" stroked="f" strokeweight="0">
                <v:stroke miterlimit="83231f" joinstyle="miter"/>
                <v:path arrowok="t" textboxrect="0,0,458724,27432"/>
              </v:shape>
              <w10:wrap anchorx="page" anchory="page"/>
            </v:group>
          </w:pict>
        </mc:Fallback>
      </mc:AlternateContent>
    </w:r>
  </w:p>
  <w:p w:rsidR="005D2C1A" w:rsidRDefault="000F2480">
    <w:pPr>
      <w:spacing w:after="0" w:line="240" w:lineRule="auto"/>
      <w:ind w:left="0" w:firstLine="0"/>
      <w:jc w:val="left"/>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C1A" w:rsidRDefault="000F2480">
    <w:pPr>
      <w:tabs>
        <w:tab w:val="right" w:pos="9504"/>
      </w:tabs>
      <w:spacing w:after="124" w:line="240" w:lineRule="auto"/>
      <w:ind w:left="0" w:firstLine="0"/>
      <w:jc w:val="left"/>
    </w:pPr>
    <w:r>
      <w:rPr>
        <w:b/>
        <w:color w:val="FF0000"/>
      </w:rPr>
      <w:t>ППП - ЈНМВ са циљем закљ. ОС - бр. 02/16 - добра: Храна: ручак и ужина</w:t>
    </w:r>
    <w:r>
      <w:rPr>
        <w:rFonts w:ascii="Cambria" w:eastAsia="Cambria" w:hAnsi="Cambria" w:cs="Cambria"/>
        <w:sz w:val="36"/>
      </w:rPr>
      <w:t xml:space="preserve"> </w:t>
    </w:r>
    <w:r>
      <w:rPr>
        <w:rFonts w:ascii="Cambria" w:eastAsia="Cambria" w:hAnsi="Cambria" w:cs="Cambria"/>
        <w:sz w:val="36"/>
      </w:rPr>
      <w:tab/>
    </w:r>
    <w:r>
      <w:rPr>
        <w:b/>
        <w:color w:val="4F81BD"/>
        <w:sz w:val="22"/>
      </w:rPr>
      <w:t>2016</w:t>
    </w:r>
    <w:r>
      <w:rPr>
        <w:b/>
        <w:color w:val="4F81BD"/>
      </w:rPr>
      <w:t xml:space="preserve"> </w:t>
    </w: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832104</wp:posOffset>
              </wp:positionH>
              <wp:positionV relativeFrom="page">
                <wp:posOffset>457200</wp:posOffset>
              </wp:positionV>
              <wp:extent cx="6100318" cy="303276"/>
              <wp:effectExtent l="0" t="0" r="0" b="0"/>
              <wp:wrapNone/>
              <wp:docPr id="5908" name="Group 5908"/>
              <wp:cNvGraphicFramePr/>
              <a:graphic xmlns:a="http://schemas.openxmlformats.org/drawingml/2006/main">
                <a:graphicData uri="http://schemas.microsoft.com/office/word/2010/wordprocessingGroup">
                  <wpg:wgp>
                    <wpg:cNvGrpSpPr/>
                    <wpg:grpSpPr>
                      <a:xfrm>
                        <a:off x="0" y="0"/>
                        <a:ext cx="6100318" cy="303276"/>
                        <a:chOff x="0" y="0"/>
                        <a:chExt cx="6100318" cy="303276"/>
                      </a:xfrm>
                    </wpg:grpSpPr>
                    <wps:wsp>
                      <wps:cNvPr id="6197" name="Shape 6197"/>
                      <wps:cNvSpPr/>
                      <wps:spPr>
                        <a:xfrm>
                          <a:off x="5614162" y="0"/>
                          <a:ext cx="27432" cy="45720"/>
                        </a:xfrm>
                        <a:custGeom>
                          <a:avLst/>
                          <a:gdLst/>
                          <a:ahLst/>
                          <a:cxnLst/>
                          <a:rect l="0" t="0" r="0" b="0"/>
                          <a:pathLst>
                            <a:path w="27432" h="45720">
                              <a:moveTo>
                                <a:pt x="0" y="0"/>
                              </a:moveTo>
                              <a:lnTo>
                                <a:pt x="27432" y="0"/>
                              </a:lnTo>
                              <a:lnTo>
                                <a:pt x="27432" y="45720"/>
                              </a:lnTo>
                              <a:lnTo>
                                <a:pt x="0" y="4572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198" name="Shape 6198"/>
                      <wps:cNvSpPr/>
                      <wps:spPr>
                        <a:xfrm>
                          <a:off x="0" y="275844"/>
                          <a:ext cx="5614162" cy="27432"/>
                        </a:xfrm>
                        <a:custGeom>
                          <a:avLst/>
                          <a:gdLst/>
                          <a:ahLst/>
                          <a:cxnLst/>
                          <a:rect l="0" t="0" r="0" b="0"/>
                          <a:pathLst>
                            <a:path w="5614162" h="27432">
                              <a:moveTo>
                                <a:pt x="0" y="0"/>
                              </a:moveTo>
                              <a:lnTo>
                                <a:pt x="5614162" y="0"/>
                              </a:lnTo>
                              <a:lnTo>
                                <a:pt x="5614162"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199" name="Shape 6199"/>
                      <wps:cNvSpPr/>
                      <wps:spPr>
                        <a:xfrm>
                          <a:off x="5614162" y="45720"/>
                          <a:ext cx="27432" cy="230124"/>
                        </a:xfrm>
                        <a:custGeom>
                          <a:avLst/>
                          <a:gdLst/>
                          <a:ahLst/>
                          <a:cxnLst/>
                          <a:rect l="0" t="0" r="0" b="0"/>
                          <a:pathLst>
                            <a:path w="27432" h="230124">
                              <a:moveTo>
                                <a:pt x="0" y="0"/>
                              </a:moveTo>
                              <a:lnTo>
                                <a:pt x="27432" y="0"/>
                              </a:lnTo>
                              <a:lnTo>
                                <a:pt x="27432" y="230124"/>
                              </a:lnTo>
                              <a:lnTo>
                                <a:pt x="0" y="23012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200" name="Shape 6200"/>
                      <wps:cNvSpPr/>
                      <wps:spPr>
                        <a:xfrm>
                          <a:off x="5614162" y="275844"/>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201" name="Shape 6201"/>
                      <wps:cNvSpPr/>
                      <wps:spPr>
                        <a:xfrm>
                          <a:off x="5641594" y="275844"/>
                          <a:ext cx="458724" cy="27432"/>
                        </a:xfrm>
                        <a:custGeom>
                          <a:avLst/>
                          <a:gdLst/>
                          <a:ahLst/>
                          <a:cxnLst/>
                          <a:rect l="0" t="0" r="0" b="0"/>
                          <a:pathLst>
                            <a:path w="458724" h="27432">
                              <a:moveTo>
                                <a:pt x="0" y="0"/>
                              </a:moveTo>
                              <a:lnTo>
                                <a:pt x="458724" y="0"/>
                              </a:lnTo>
                              <a:lnTo>
                                <a:pt x="458724"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w14:anchorId="392574F8" id="Group 5908" o:spid="_x0000_s1026" style="position:absolute;margin-left:65.5pt;margin-top:36pt;width:480.35pt;height:23.9pt;z-index:251660288;mso-position-horizontal-relative:page;mso-position-vertical-relative:page" coordsize="61003,3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">
              <v:shape id="Shape 6197" o:spid="_x0000_s1027" style="position:absolute;left:56141;width:274;height:457;visibility:visible;mso-wrap-style:square;v-text-anchor:top" coordsize="27432,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77U8UA&#10;AADdAAAADwAAAGRycy9kb3ducmV2LnhtbESPQWvCQBSE70L/w/IKvekmKqlNXUWEgvQgmkrPj+xr&#10;Es2+TbOrif/eFQSPw8x8w8yXvanFhVpXWVYQjyIQxLnVFRcKDj9fwxkI55E11pZJwZUcLBcvgzmm&#10;2na8p0vmCxEg7FJUUHrfpFK6vCSDbmQb4uD92dagD7ItpG6xC3BTy3EUJdJgxWGhxIbWJeWn7GwU&#10;ZGs5+a2S77if5rvu+D/ZbiyelXp77VefIDz1/hl+tDdaQRJ/vMP9TXgC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DvtTxQAAAN0AAAAPAAAAAAAAAAAAAAAAAJgCAABkcnMv&#10;ZG93bnJldi54bWxQSwUGAAAAAAQABAD1AAAAigMAAAAA&#10;" path="m,l27432,r,45720l,45720,,e" fillcolor="gray" stroked="f" strokeweight="0">
                <v:stroke miterlimit="83231f" joinstyle="miter"/>
                <v:path arrowok="t" textboxrect="0,0,27432,45720"/>
              </v:shape>
              <v:shape id="Shape 6198" o:spid="_x0000_s1028" style="position:absolute;top:2758;width:56141;height:274;visibility:visible;mso-wrap-style:square;v-text-anchor:top" coordsize="561416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KlX8IA&#10;AADdAAAADwAAAGRycy9kb3ducmV2LnhtbERPTYvCMBC9C/6HMMJeZE1dpWg1irgs7E2swuJtaMa2&#10;2ExqErX7781B8Ph438t1ZxpxJ+drywrGowQEcWF1zaWC4+HncwbCB2SNjWVS8E8e1qt+b4mZtg/e&#10;0z0PpYgh7DNUUIXQZlL6oiKDfmRb4sidrTMYInSl1A4fMdw08itJUmmw5thQYUvbiopLfjMKTjTb&#10;nfX335E2ST5NhxO8Dd1VqY9Bt1mACNSFt/jl/tUK0vE8zo1v4hO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oqVfwgAAAN0AAAAPAAAAAAAAAAAAAAAAAJgCAABkcnMvZG93&#10;bnJldi54bWxQSwUGAAAAAAQABAD1AAAAhwMAAAAA&#10;" path="m,l5614162,r,27432l,27432,,e" fillcolor="gray" stroked="f" strokeweight="0">
                <v:stroke miterlimit="83231f" joinstyle="miter"/>
                <v:path arrowok="t" textboxrect="0,0,5614162,27432"/>
              </v:shape>
              <v:shape id="Shape 6199" o:spid="_x0000_s1029" style="position:absolute;left:56141;top:457;width:274;height:2301;visibility:visible;mso-wrap-style:square;v-text-anchor:top" coordsize="27432,230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f+IMQA&#10;AADdAAAADwAAAGRycy9kb3ducmV2LnhtbESP0WoCMRRE3wv+Q7iCL0WzKpW6GqUUBOtT1X7AZXPd&#10;LG5u1iSu6983guDjMDNnmOW6s7VoyYfKsYLxKANBXDhdcang77gZfoIIEVlj7ZgU3CnAetV7W2Ku&#10;3Y331B5iKRKEQ44KTIxNLmUoDFkMI9cQJ+/kvMWYpC+l9nhLcFvLSZbNpMWK04LBhr4NFefD1So4&#10;lv7j551/LzTV13Zj3G5vTjulBv3uawEiUhdf4Wd7qxXMxvM5PN6kJ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H/iDEAAAA3QAAAA8AAAAAAAAAAAAAAAAAmAIAAGRycy9k&#10;b3ducmV2LnhtbFBLBQYAAAAABAAEAPUAAACJAwAAAAA=&#10;" path="m,l27432,r,230124l,230124,,e" fillcolor="gray" stroked="f" strokeweight="0">
                <v:stroke miterlimit="83231f" joinstyle="miter"/>
                <v:path arrowok="t" textboxrect="0,0,27432,230124"/>
              </v:shape>
              <v:shape id="Shape 6200" o:spid="_x0000_s1030" style="position:absolute;left:56141;top:2758;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epIsIA&#10;AADdAAAADwAAAGRycy9kb3ducmV2LnhtbESP0YrCMBRE3wX/IVxh3zRViizVKCIUyz6p6wdcmmtb&#10;bG5qEmv9e7Ow4OMwM2eY9XYwrejJ+caygvksAUFcWt1wpeDym0+/QfiArLG1TApe5GG7GY/WmGn7&#10;5BP151CJCGGfoYI6hC6T0pc1GfQz2xFH72qdwRClq6R2+Ixw08pFkiylwYbjQo0d7Wsqb+eHUXAv&#10;9NF1h1dq3WKeX/O++LmlqVJfk2G3AhFoCJ/wf7vQCpYRCX9v4hOQm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l6kiwgAAAN0AAAAPAAAAAAAAAAAAAAAAAJgCAABkcnMvZG93&#10;bnJldi54bWxQSwUGAAAAAAQABAD1AAAAhwMAAAAA&#10;" path="m,l27432,r,27432l,27432,,e" fillcolor="gray" stroked="f" strokeweight="0">
                <v:stroke miterlimit="83231f" joinstyle="miter"/>
                <v:path arrowok="t" textboxrect="0,0,27432,27432"/>
              </v:shape>
              <v:shape id="Shape 6201" o:spid="_x0000_s1031" style="position:absolute;left:56415;top:2758;width:4588;height:274;visibility:visible;mso-wrap-style:square;v-text-anchor:top" coordsize="458724,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S5/8AA&#10;AADdAAAADwAAAGRycy9kb3ducmV2LnhtbESPywrCMBBF94L/EEZwp6kuRKtRRFFc+nY7NGNbbCal&#10;iVr9eiMILi/3cbiTWW0K8aDK5ZYV9LoRCOLE6pxTBcfDqjME4TyyxsIyKXiRg9m02ZhgrO2Td/TY&#10;+1SEEXYxKsi8L2MpXZKRQde1JXHwrrYy6IOsUqkrfIZxU8h+FA2kwZwDIcOSFhklt/3dBMhwNN++&#10;l+5y3m7Wt8vuRMdTQkq1W/V8DMJT7f/hX3ujFQz6UQ++b8ITkN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DS5/8AAAADdAAAADwAAAAAAAAAAAAAAAACYAgAAZHJzL2Rvd25y&#10;ZXYueG1sUEsFBgAAAAAEAAQA9QAAAIUDAAAAAA==&#10;" path="m,l458724,r,27432l,27432,,e" fillcolor="gray" stroked="f" strokeweight="0">
                <v:stroke miterlimit="83231f" joinstyle="miter"/>
                <v:path arrowok="t" textboxrect="0,0,458724,27432"/>
              </v:shape>
              <w10:wrap anchorx="page" anchory="page"/>
            </v:group>
          </w:pict>
        </mc:Fallback>
      </mc:AlternateContent>
    </w:r>
  </w:p>
  <w:p w:rsidR="005D2C1A" w:rsidRDefault="000F2480">
    <w:pPr>
      <w:spacing w:after="0" w:line="240" w:lineRule="auto"/>
      <w:ind w:left="0" w:firstLine="0"/>
      <w:jc w:val="lef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22456C"/>
    <w:multiLevelType w:val="hybridMultilevel"/>
    <w:tmpl w:val="006A3258"/>
    <w:lvl w:ilvl="0" w:tplc="C3F06F1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02BC4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066168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294BD7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500DC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052AFC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520C27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FBAF51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BFE259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55754383"/>
    <w:multiLevelType w:val="hybridMultilevel"/>
    <w:tmpl w:val="8DBE3058"/>
    <w:lvl w:ilvl="0" w:tplc="0A98CBD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8A41B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2BE81D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DC0241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94EE3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286D61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D583CA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67A3EF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1F0A0C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64B77C00"/>
    <w:multiLevelType w:val="hybridMultilevel"/>
    <w:tmpl w:val="C3B0DFB0"/>
    <w:lvl w:ilvl="0" w:tplc="1BC0D982">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F655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46ADD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A6E6D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E8E5B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764F0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D4F90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4E4CF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6E1C5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C1A"/>
    <w:rsid w:val="000F2480"/>
    <w:rsid w:val="002332FA"/>
    <w:rsid w:val="00341040"/>
    <w:rsid w:val="005D2C1A"/>
    <w:rsid w:val="008D3158"/>
    <w:rsid w:val="00B96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A70C78-611C-400B-8D32-87E7A3F71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239" w:lineRule="auto"/>
      <w:ind w:left="-5"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2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2FA"/>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portal.ujn.gov.r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smpalas.edu.r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osmpalas.edu.r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ortal.ujn.gov.r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1426</Words>
  <Characters>8133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ППП - ЈНМВ са циљем закљ. ОС - бр. 02/16 - добра: Храна: ручак и ужина</vt:lpstr>
    </vt:vector>
  </TitlesOfParts>
  <Company/>
  <LinksUpToDate>false</LinksUpToDate>
  <CharactersWithSpaces>9540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ППП - ЈНМВ са циљем закљ. ОС - бр. 02/16 - добра: Храна: ручак и ужина</dc:title>
  <dc:subject/>
  <dc:creator>Javne Nabavke</dc:creator>
  <cp:keywords/>
  <cp:lastModifiedBy>Korisnik</cp:lastModifiedBy>
  <cp:revision>3</cp:revision>
  <cp:lastPrinted>2017-09-18T08:38:00Z</cp:lastPrinted>
  <dcterms:created xsi:type="dcterms:W3CDTF">2017-09-18T08:09:00Z</dcterms:created>
  <dcterms:modified xsi:type="dcterms:W3CDTF">2017-09-18T08:41:00Z</dcterms:modified>
</cp:coreProperties>
</file>